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9FB4" w14:textId="48C1CA4D" w:rsidR="00EF0AAF" w:rsidRPr="00043BCE" w:rsidRDefault="005A6CEE" w:rsidP="008332FF">
      <w:pPr>
        <w:pStyle w:val="Heading1"/>
      </w:pPr>
      <w:bookmarkStart w:id="0" w:name="_GoBack"/>
      <w:bookmarkEnd w:id="0"/>
      <w:r>
        <w:t>JOB RELATED TESTS (JRTs)</w:t>
      </w:r>
    </w:p>
    <w:p w14:paraId="09A3C224" w14:textId="264574F1" w:rsidR="00EF0AAF" w:rsidRDefault="00EF0AAF" w:rsidP="008268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A40296" w14:textId="39020A5D" w:rsidR="000206E5" w:rsidRPr="000206E5" w:rsidRDefault="000206E5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6E5">
        <w:rPr>
          <w:rFonts w:ascii="Arial" w:hAnsi="Arial" w:cs="Arial"/>
          <w:sz w:val="24"/>
          <w:szCs w:val="24"/>
        </w:rPr>
        <w:t>Below is a brief overview of the JRTs which form part of the recruitment process for an operational firefighter role within Northamptonshire Fire and Rescue Service (NFRS).</w:t>
      </w:r>
    </w:p>
    <w:p w14:paraId="4C494F43" w14:textId="77777777" w:rsidR="000206E5" w:rsidRDefault="000206E5" w:rsidP="008268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DD8E26" w14:textId="02D2C96B" w:rsidR="005A6CEE" w:rsidRPr="000E31F7" w:rsidRDefault="005A6CEE" w:rsidP="0082684F">
      <w:pPr>
        <w:pStyle w:val="Heading1"/>
        <w:rPr>
          <w:u w:val="single"/>
        </w:rPr>
      </w:pPr>
      <w:bookmarkStart w:id="1" w:name="WhatisProtectiveMarking"/>
      <w:bookmarkStart w:id="2" w:name="_Toc118123829"/>
      <w:bookmarkEnd w:id="1"/>
      <w:r w:rsidRPr="000E31F7">
        <w:rPr>
          <w:u w:val="single"/>
        </w:rPr>
        <w:t>Casualty evacuation</w:t>
      </w:r>
      <w:bookmarkEnd w:id="2"/>
    </w:p>
    <w:p w14:paraId="6B85ADA3" w14:textId="3BCF55A9" w:rsidR="005A6CEE" w:rsidRPr="000E31F7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BFB4D6A" w14:textId="10024B77" w:rsidR="000E31F7" w:rsidRPr="000E31F7" w:rsidRDefault="000E31F7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31F7">
        <w:rPr>
          <w:rFonts w:ascii="Arial" w:hAnsi="Arial"/>
          <w:sz w:val="24"/>
          <w:szCs w:val="24"/>
        </w:rPr>
        <w:t xml:space="preserve">This </w:t>
      </w:r>
      <w:r w:rsidR="0082684F">
        <w:rPr>
          <w:rFonts w:ascii="Arial" w:hAnsi="Arial"/>
          <w:sz w:val="24"/>
          <w:szCs w:val="24"/>
        </w:rPr>
        <w:t>test</w:t>
      </w:r>
      <w:r w:rsidRPr="000E31F7">
        <w:rPr>
          <w:rFonts w:ascii="Arial" w:hAnsi="Arial"/>
          <w:sz w:val="24"/>
          <w:szCs w:val="24"/>
        </w:rPr>
        <w:t xml:space="preserve"> simulates dragging a casualty to a place of safety which demonstrates a combination of </w:t>
      </w:r>
      <w:r w:rsidRPr="000E31F7">
        <w:rPr>
          <w:rFonts w:ascii="Arial" w:hAnsi="Arial" w:cs="Arial"/>
          <w:sz w:val="24"/>
          <w:szCs w:val="24"/>
        </w:rPr>
        <w:t>upper and lower body strength and co-ordination within an allocated time.</w:t>
      </w:r>
    </w:p>
    <w:p w14:paraId="1ECD3313" w14:textId="77777777" w:rsidR="000E31F7" w:rsidRPr="000E31F7" w:rsidRDefault="000E31F7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6A3319A" w14:textId="5AE4C4F3" w:rsidR="005A6CEE" w:rsidRPr="00EA71AC" w:rsidRDefault="005A6CEE" w:rsidP="0082684F">
      <w:pPr>
        <w:pStyle w:val="Heading1"/>
        <w:rPr>
          <w:u w:val="single"/>
        </w:rPr>
      </w:pPr>
      <w:bookmarkStart w:id="3" w:name="_Toc118123830"/>
      <w:r w:rsidRPr="00EA71AC">
        <w:rPr>
          <w:u w:val="single"/>
        </w:rPr>
        <w:t>Enclosed space exercise</w:t>
      </w:r>
      <w:bookmarkEnd w:id="3"/>
    </w:p>
    <w:p w14:paraId="156472A6" w14:textId="70CF2AFB" w:rsid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350419A1" w14:textId="17EF3A5F" w:rsidR="005A6CEE" w:rsidRPr="00B70D5B" w:rsidRDefault="0082684F" w:rsidP="0082684F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test </w:t>
      </w:r>
      <w:r w:rsidRPr="0082684F">
        <w:rPr>
          <w:rFonts w:ascii="Arial" w:hAnsi="Arial" w:cs="Arial"/>
          <w:sz w:val="24"/>
          <w:szCs w:val="24"/>
        </w:rPr>
        <w:t>simulat</w:t>
      </w:r>
      <w:r>
        <w:rPr>
          <w:rFonts w:ascii="Arial" w:hAnsi="Arial" w:cs="Arial"/>
          <w:sz w:val="24"/>
          <w:szCs w:val="24"/>
        </w:rPr>
        <w:t>es</w:t>
      </w:r>
      <w:r w:rsidRPr="0082684F">
        <w:rPr>
          <w:rFonts w:ascii="Arial" w:hAnsi="Arial" w:cs="Arial"/>
          <w:sz w:val="24"/>
          <w:szCs w:val="24"/>
        </w:rPr>
        <w:t xml:space="preserve"> the wearing of fire service B</w:t>
      </w:r>
      <w:r>
        <w:rPr>
          <w:rFonts w:ascii="Arial" w:hAnsi="Arial" w:cs="Arial"/>
          <w:sz w:val="24"/>
          <w:szCs w:val="24"/>
        </w:rPr>
        <w:t xml:space="preserve">reathing </w:t>
      </w:r>
      <w:r w:rsidRPr="0082684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pparatus (BA) and </w:t>
      </w:r>
      <w:r w:rsidRPr="0082684F">
        <w:rPr>
          <w:rFonts w:ascii="Arial" w:hAnsi="Arial" w:cs="Arial"/>
          <w:sz w:val="24"/>
          <w:szCs w:val="24"/>
        </w:rPr>
        <w:t>assesses the candidate moving through darkness and confined spaces.</w:t>
      </w:r>
      <w:r>
        <w:rPr>
          <w:rFonts w:ascii="Arial" w:hAnsi="Arial" w:cs="Arial"/>
          <w:sz w:val="24"/>
          <w:szCs w:val="24"/>
        </w:rPr>
        <w:t xml:space="preserve"> Candidates will need to m</w:t>
      </w:r>
      <w:r w:rsidRPr="0082684F">
        <w:rPr>
          <w:rFonts w:ascii="Arial" w:hAnsi="Arial" w:cs="Arial"/>
          <w:sz w:val="24"/>
          <w:szCs w:val="24"/>
        </w:rPr>
        <w:t xml:space="preserve">ake sufficient progress through the BA crawling gallery negotiating various obstacles and height </w:t>
      </w:r>
      <w:r>
        <w:rPr>
          <w:rFonts w:ascii="Arial" w:hAnsi="Arial" w:cs="Arial"/>
          <w:sz w:val="24"/>
          <w:szCs w:val="24"/>
        </w:rPr>
        <w:t>changes.</w:t>
      </w:r>
    </w:p>
    <w:p w14:paraId="0E4084B3" w14:textId="478B984E" w:rsidR="005A6CEE" w:rsidRDefault="005A6CEE" w:rsidP="0082684F">
      <w:pPr>
        <w:spacing w:after="0" w:line="240" w:lineRule="auto"/>
      </w:pPr>
    </w:p>
    <w:p w14:paraId="5C3B16D2" w14:textId="3143B5FD" w:rsidR="005A6CEE" w:rsidRPr="00B70D5B" w:rsidRDefault="00EA71AC" w:rsidP="0082684F">
      <w:pPr>
        <w:pStyle w:val="Heading1"/>
        <w:rPr>
          <w:u w:val="single"/>
        </w:rPr>
      </w:pPr>
      <w:bookmarkStart w:id="4" w:name="_Toc118123831"/>
      <w:r>
        <w:rPr>
          <w:u w:val="single"/>
        </w:rPr>
        <w:t>E</w:t>
      </w:r>
      <w:r w:rsidR="005A6CEE" w:rsidRPr="00B70D5B">
        <w:rPr>
          <w:u w:val="single"/>
        </w:rPr>
        <w:t>quipment assembly</w:t>
      </w:r>
      <w:bookmarkEnd w:id="4"/>
    </w:p>
    <w:p w14:paraId="4D5C0E50" w14:textId="77777777" w:rsidR="005A6CEE" w:rsidRPr="00B70D5B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D40B2A6" w14:textId="72F1C103" w:rsidR="005A6CEE" w:rsidRDefault="00B70D5B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For this task, the </w:t>
      </w:r>
      <w:r>
        <w:rPr>
          <w:rFonts w:ascii="Arial" w:hAnsi="Arial" w:cs="Arial"/>
          <w:sz w:val="24"/>
          <w:szCs w:val="24"/>
        </w:rPr>
        <w:t>candidate</w:t>
      </w:r>
      <w:r w:rsidRPr="00B70D5B">
        <w:rPr>
          <w:rFonts w:ascii="Arial" w:hAnsi="Arial" w:cs="Arial"/>
          <w:sz w:val="24"/>
          <w:szCs w:val="24"/>
        </w:rPr>
        <w:t xml:space="preserve"> is required to assemble and then disassemble </w:t>
      </w:r>
      <w:r w:rsidR="005A6CEE" w:rsidRPr="00B70D5B">
        <w:rPr>
          <w:rFonts w:ascii="Arial" w:hAnsi="Arial" w:cs="Arial"/>
          <w:sz w:val="24"/>
          <w:szCs w:val="24"/>
        </w:rPr>
        <w:t>the hydraulic equipment in the manner described</w:t>
      </w:r>
      <w:r w:rsidRPr="00B70D5B">
        <w:rPr>
          <w:rFonts w:ascii="Arial" w:hAnsi="Arial" w:cs="Arial"/>
          <w:sz w:val="24"/>
          <w:szCs w:val="24"/>
        </w:rPr>
        <w:t xml:space="preserve"> by the facilitator within an allocated time.</w:t>
      </w:r>
    </w:p>
    <w:p w14:paraId="3F867F82" w14:textId="77777777" w:rsidR="0082660D" w:rsidRPr="00B70D5B" w:rsidRDefault="0082660D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F71E335" w14:textId="5F2010E6" w:rsidR="005A6CEE" w:rsidRPr="00B70D5B" w:rsidRDefault="005A6CEE" w:rsidP="0082684F">
      <w:pPr>
        <w:pStyle w:val="Heading1"/>
        <w:rPr>
          <w:u w:val="single"/>
        </w:rPr>
      </w:pPr>
      <w:bookmarkStart w:id="5" w:name="_Toc118123832"/>
      <w:r w:rsidRPr="00B70D5B">
        <w:rPr>
          <w:u w:val="single"/>
        </w:rPr>
        <w:t>Equipment carry</w:t>
      </w:r>
      <w:bookmarkEnd w:id="5"/>
    </w:p>
    <w:p w14:paraId="6C3543C9" w14:textId="361DC8BB" w:rsid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FAA811B" w14:textId="4F4082A1" w:rsidR="00B70D5B" w:rsidRPr="00B70D5B" w:rsidRDefault="00B70D5B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For this task, the candidate will carry items of equipment up and down a course</w:t>
      </w:r>
      <w:r>
        <w:rPr>
          <w:rFonts w:ascii="Arial" w:hAnsi="Arial" w:cs="Arial"/>
          <w:sz w:val="24"/>
          <w:szCs w:val="24"/>
        </w:rPr>
        <w:t xml:space="preserve"> within an allocated time</w:t>
      </w:r>
      <w:r w:rsidRPr="00B70D5B">
        <w:rPr>
          <w:rFonts w:ascii="Arial" w:hAnsi="Arial" w:cs="Arial"/>
          <w:sz w:val="24"/>
          <w:szCs w:val="24"/>
        </w:rPr>
        <w:t>. They will need to combine endurance, upper and lower body strength and co-ordination</w:t>
      </w:r>
      <w:r>
        <w:rPr>
          <w:rFonts w:ascii="Arial" w:hAnsi="Arial" w:cs="Arial"/>
          <w:sz w:val="24"/>
          <w:szCs w:val="24"/>
        </w:rPr>
        <w:t>.</w:t>
      </w:r>
      <w:r w:rsidRPr="00B70D5B">
        <w:rPr>
          <w:rFonts w:ascii="Arial" w:hAnsi="Arial" w:cs="Arial"/>
          <w:sz w:val="24"/>
          <w:szCs w:val="24"/>
        </w:rPr>
        <w:t xml:space="preserve"> </w:t>
      </w:r>
    </w:p>
    <w:p w14:paraId="68D3F752" w14:textId="77777777" w:rsidR="005A6CEE" w:rsidRP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1817808" w14:textId="0FFBFE17" w:rsidR="000206E5" w:rsidRDefault="000206E5" w:rsidP="000206E5">
      <w:pPr>
        <w:pStyle w:val="Heading1"/>
        <w:rPr>
          <w:u w:val="single"/>
        </w:rPr>
      </w:pPr>
      <w:bookmarkStart w:id="6" w:name="_Toc118123833"/>
      <w:r>
        <w:rPr>
          <w:u w:val="single"/>
        </w:rPr>
        <w:t>Formal written assessment</w:t>
      </w:r>
    </w:p>
    <w:p w14:paraId="1CA1F8F6" w14:textId="77777777" w:rsidR="000206E5" w:rsidRDefault="000206E5" w:rsidP="000206E5">
      <w:pPr>
        <w:spacing w:after="0" w:line="240" w:lineRule="auto"/>
      </w:pPr>
    </w:p>
    <w:p w14:paraId="281922D3" w14:textId="0934D8A7" w:rsidR="000206E5" w:rsidRPr="000206E5" w:rsidRDefault="000206E5" w:rsidP="000206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6E5">
        <w:rPr>
          <w:rFonts w:ascii="Arial" w:hAnsi="Arial" w:cs="Arial"/>
          <w:sz w:val="24"/>
          <w:szCs w:val="24"/>
        </w:rPr>
        <w:t>This test is to confirm academic abilities in numerical, verbal and mechanical reasoning.</w:t>
      </w:r>
    </w:p>
    <w:p w14:paraId="23073920" w14:textId="77777777" w:rsidR="000206E5" w:rsidRDefault="000206E5" w:rsidP="00020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7C9E04" w14:textId="017C925A" w:rsidR="000206E5" w:rsidRPr="000206E5" w:rsidRDefault="000206E5" w:rsidP="000206E5">
      <w:pPr>
        <w:pStyle w:val="Heading1"/>
        <w:rPr>
          <w:u w:val="single"/>
          <w:lang w:eastAsia="en-GB"/>
        </w:rPr>
      </w:pPr>
      <w:r w:rsidRPr="000206E5">
        <w:rPr>
          <w:u w:val="single"/>
          <w:lang w:eastAsia="en-GB"/>
        </w:rPr>
        <w:t>Group tasks assessment</w:t>
      </w:r>
    </w:p>
    <w:p w14:paraId="1D3D81AF" w14:textId="77777777" w:rsidR="000206E5" w:rsidRDefault="000206E5" w:rsidP="00020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298FD1" w14:textId="7855AF1B" w:rsidR="000206E5" w:rsidRPr="000206E5" w:rsidRDefault="000206E5" w:rsidP="00020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0206E5">
        <w:rPr>
          <w:rFonts w:ascii="Arial" w:eastAsia="Times New Roman" w:hAnsi="Arial" w:cs="Arial"/>
          <w:sz w:val="24"/>
          <w:szCs w:val="24"/>
          <w:lang w:eastAsia="en-GB"/>
        </w:rPr>
        <w:t>his test is defined as a group of individuals working together to perform or problem solve a specific task resulting in a positive outcome. Candidates will be assessed on their behaviours, interpersonal communication skills and their ability to perform under pressure.</w:t>
      </w:r>
    </w:p>
    <w:p w14:paraId="758D56F4" w14:textId="77777777" w:rsidR="000206E5" w:rsidRDefault="000206E5" w:rsidP="0082684F">
      <w:pPr>
        <w:pStyle w:val="Heading1"/>
        <w:rPr>
          <w:u w:val="single"/>
        </w:rPr>
      </w:pPr>
    </w:p>
    <w:p w14:paraId="4F2666F5" w14:textId="392C5A34" w:rsidR="005A6CEE" w:rsidRPr="00B70D5B" w:rsidRDefault="005A6CEE" w:rsidP="0082684F">
      <w:pPr>
        <w:pStyle w:val="Heading1"/>
        <w:rPr>
          <w:u w:val="single"/>
        </w:rPr>
      </w:pPr>
      <w:r w:rsidRPr="00B70D5B">
        <w:rPr>
          <w:u w:val="single"/>
        </w:rPr>
        <w:t>Hose running</w:t>
      </w:r>
      <w:bookmarkEnd w:id="6"/>
    </w:p>
    <w:p w14:paraId="4520F35E" w14:textId="6A88F33C" w:rsid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2E82408" w14:textId="4E2A3EEC" w:rsidR="00B70D5B" w:rsidRPr="00B70D5B" w:rsidRDefault="00B70D5B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This task involves running out, under running and making up a standard fire service hose within an allocated time. This task demonstrates strength and stamina along with applying the correct technique.</w:t>
      </w:r>
    </w:p>
    <w:p w14:paraId="511CDBFB" w14:textId="77777777" w:rsidR="005A6CEE" w:rsidRP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F48A4D7" w14:textId="4C2A1FA6" w:rsidR="005A6CEE" w:rsidRPr="00B70D5B" w:rsidRDefault="005A6CEE" w:rsidP="0082684F">
      <w:pPr>
        <w:pStyle w:val="Heading1"/>
        <w:rPr>
          <w:u w:val="single"/>
        </w:rPr>
      </w:pPr>
      <w:bookmarkStart w:id="7" w:name="_Toc118123834"/>
      <w:r w:rsidRPr="00B70D5B">
        <w:rPr>
          <w:u w:val="single"/>
        </w:rPr>
        <w:t>Ladder climb</w:t>
      </w:r>
      <w:bookmarkEnd w:id="7"/>
    </w:p>
    <w:p w14:paraId="070CF01C" w14:textId="59EF7D6D" w:rsid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6D08E6" w14:textId="2937F319" w:rsidR="00A60FC1" w:rsidRPr="00D71E34" w:rsidRDefault="00A60FC1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E34">
        <w:rPr>
          <w:rFonts w:ascii="Arial" w:hAnsi="Arial" w:cs="Arial"/>
          <w:sz w:val="24"/>
          <w:szCs w:val="24"/>
        </w:rPr>
        <w:t>For this task, the candidate is to ascend a fully extended 13.5 metre ladder to two-thirds of its height, take a leg lock, remove hands from ladder, lean back and then descend the ladder. It assesses the candidate’s ability to work at heights.</w:t>
      </w:r>
    </w:p>
    <w:p w14:paraId="135363A4" w14:textId="6E94422E" w:rsid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8BBDFBD" w14:textId="77777777" w:rsidR="000206E5" w:rsidRPr="005A6CEE" w:rsidRDefault="000206E5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0E88BCB" w14:textId="14C9D52E" w:rsidR="005A6CEE" w:rsidRPr="00A60FC1" w:rsidRDefault="005A6CEE" w:rsidP="0082684F">
      <w:pPr>
        <w:pStyle w:val="Heading1"/>
        <w:rPr>
          <w:u w:val="single"/>
        </w:rPr>
      </w:pPr>
      <w:bookmarkStart w:id="8" w:name="_Toc118123835"/>
      <w:r w:rsidRPr="00A60FC1">
        <w:rPr>
          <w:u w:val="single"/>
        </w:rPr>
        <w:lastRenderedPageBreak/>
        <w:t>Ladder extension (non-assessable)</w:t>
      </w:r>
      <w:bookmarkEnd w:id="8"/>
    </w:p>
    <w:p w14:paraId="1E03F13F" w14:textId="324087F6" w:rsidR="005A6CEE" w:rsidRDefault="005A6CEE" w:rsidP="0082684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4487D0A" w14:textId="6C7D5002" w:rsidR="0082660D" w:rsidRDefault="00EA71AC" w:rsidP="0082684F">
      <w:pPr>
        <w:pStyle w:val="Heading1"/>
        <w:rPr>
          <w:b w:val="0"/>
        </w:rPr>
      </w:pPr>
      <w:bookmarkStart w:id="9" w:name="_Toc118123836"/>
      <w:r w:rsidRPr="00EA71AC">
        <w:rPr>
          <w:b w:val="0"/>
        </w:rPr>
        <w:t>This task simulates extending a fire service ladder</w:t>
      </w:r>
      <w:r w:rsidR="00D71E34">
        <w:rPr>
          <w:b w:val="0"/>
        </w:rPr>
        <w:t>; the candidate will need to raise the weight to the required height and lower it in</w:t>
      </w:r>
      <w:r w:rsidR="0082660D">
        <w:rPr>
          <w:b w:val="0"/>
        </w:rPr>
        <w:t xml:space="preserve"> </w:t>
      </w:r>
      <w:r w:rsidR="00D71E34">
        <w:rPr>
          <w:b w:val="0"/>
        </w:rPr>
        <w:t>a controlled manner within an allocated time</w:t>
      </w:r>
      <w:r w:rsidR="000206E5">
        <w:rPr>
          <w:b w:val="0"/>
        </w:rPr>
        <w:t>.</w:t>
      </w:r>
      <w:r w:rsidR="00D71E34">
        <w:rPr>
          <w:b w:val="0"/>
        </w:rPr>
        <w:t xml:space="preserve">  </w:t>
      </w:r>
      <w:r w:rsidRPr="00EA71AC">
        <w:rPr>
          <w:b w:val="0"/>
        </w:rPr>
        <w:t xml:space="preserve"> </w:t>
      </w:r>
      <w:r w:rsidR="0082660D">
        <w:rPr>
          <w:b w:val="0"/>
        </w:rPr>
        <w:t>This task requires a combination o</w:t>
      </w:r>
      <w:r w:rsidR="000206E5">
        <w:rPr>
          <w:b w:val="0"/>
        </w:rPr>
        <w:t>f upper body strength and co-or</w:t>
      </w:r>
      <w:r w:rsidR="0082660D">
        <w:rPr>
          <w:b w:val="0"/>
        </w:rPr>
        <w:t>d</w:t>
      </w:r>
      <w:r w:rsidR="000206E5">
        <w:rPr>
          <w:b w:val="0"/>
        </w:rPr>
        <w:t>i</w:t>
      </w:r>
      <w:r w:rsidR="0082660D">
        <w:rPr>
          <w:b w:val="0"/>
        </w:rPr>
        <w:t>nation.</w:t>
      </w:r>
    </w:p>
    <w:p w14:paraId="324EAEB9" w14:textId="77777777" w:rsidR="0082660D" w:rsidRDefault="0082660D" w:rsidP="0082684F">
      <w:pPr>
        <w:pStyle w:val="Heading1"/>
        <w:rPr>
          <w:b w:val="0"/>
        </w:rPr>
      </w:pPr>
    </w:p>
    <w:p w14:paraId="5FACEDE5" w14:textId="7EA59B95" w:rsidR="00EA71AC" w:rsidRPr="00EA71AC" w:rsidRDefault="00EA71AC" w:rsidP="0082684F">
      <w:pPr>
        <w:pStyle w:val="Heading1"/>
        <w:rPr>
          <w:b w:val="0"/>
        </w:rPr>
      </w:pPr>
      <w:r w:rsidRPr="00EA71AC">
        <w:rPr>
          <w:b w:val="0"/>
        </w:rPr>
        <w:t>This is a non-assessable simulation; however, all candidates must take part in this activity to show them the expected requirements of the Phase 1 training course.</w:t>
      </w:r>
      <w:bookmarkEnd w:id="9"/>
      <w:r w:rsidRPr="00EA71AC">
        <w:rPr>
          <w:b w:val="0"/>
        </w:rPr>
        <w:t xml:space="preserve">      </w:t>
      </w:r>
    </w:p>
    <w:p w14:paraId="325915D1" w14:textId="77777777" w:rsidR="0082660D" w:rsidRDefault="0082660D" w:rsidP="0082684F">
      <w:pPr>
        <w:pStyle w:val="Heading1"/>
        <w:rPr>
          <w:u w:val="single"/>
        </w:rPr>
      </w:pPr>
    </w:p>
    <w:p w14:paraId="41F7E1DB" w14:textId="4C92AF3A" w:rsidR="00EF0AAF" w:rsidRPr="00EA71AC" w:rsidRDefault="00D71E34" w:rsidP="0082684F">
      <w:pPr>
        <w:pStyle w:val="Heading1"/>
        <w:rPr>
          <w:u w:val="single"/>
        </w:rPr>
      </w:pPr>
      <w:r>
        <w:rPr>
          <w:u w:val="single"/>
        </w:rPr>
        <w:t>L</w:t>
      </w:r>
      <w:r w:rsidR="005A6CEE" w:rsidRPr="00EA71AC">
        <w:rPr>
          <w:u w:val="single"/>
        </w:rPr>
        <w:t>adder lift (simulated)</w:t>
      </w:r>
    </w:p>
    <w:p w14:paraId="196DF52C" w14:textId="77777777" w:rsidR="00EA71AC" w:rsidRPr="00EA71AC" w:rsidRDefault="00EA71AC" w:rsidP="008268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9DF5D" w14:textId="62A69DD9" w:rsidR="005A6CEE" w:rsidRPr="00EA71AC" w:rsidRDefault="00EA71AC" w:rsidP="00826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1AC">
        <w:rPr>
          <w:rFonts w:ascii="Arial" w:hAnsi="Arial" w:cs="Arial"/>
          <w:sz w:val="24"/>
          <w:szCs w:val="24"/>
        </w:rPr>
        <w:t xml:space="preserve">For this task, </w:t>
      </w:r>
      <w:r>
        <w:rPr>
          <w:rFonts w:ascii="Arial" w:hAnsi="Arial" w:cs="Arial"/>
          <w:sz w:val="24"/>
          <w:szCs w:val="24"/>
        </w:rPr>
        <w:t>the candidate will need to combine upper and lower body strength and co-ordination to lift the ladder to the required height and lower it safely under control.</w:t>
      </w:r>
    </w:p>
    <w:p w14:paraId="0FF9CD37" w14:textId="2AD771EE" w:rsidR="005A6CEE" w:rsidRDefault="005A6CEE" w:rsidP="008268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263A8D55" w14:textId="77777777" w:rsidR="005A6CEE" w:rsidRPr="00043BCE" w:rsidRDefault="005A6CEE" w:rsidP="008268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sectPr w:rsidR="005A6CEE" w:rsidRPr="00043BCE" w:rsidSect="00127260">
      <w:headerReference w:type="default" r:id="rId12"/>
      <w:footerReference w:type="default" r:id="rId13"/>
      <w:pgSz w:w="11906" w:h="16838"/>
      <w:pgMar w:top="1418" w:right="707" w:bottom="851" w:left="1440" w:header="397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EA0C7" w14:textId="77777777" w:rsidR="003F3071" w:rsidRDefault="003F3071" w:rsidP="00B42BE2">
      <w:pPr>
        <w:spacing w:after="0" w:line="240" w:lineRule="auto"/>
      </w:pPr>
      <w:r>
        <w:separator/>
      </w:r>
    </w:p>
  </w:endnote>
  <w:endnote w:type="continuationSeparator" w:id="0">
    <w:p w14:paraId="020EA0C8" w14:textId="77777777" w:rsidR="003F3071" w:rsidRDefault="003F3071" w:rsidP="00B4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A0CA" w14:textId="41E0BC26" w:rsidR="003F3071" w:rsidRPr="00CF1DB9" w:rsidRDefault="00B70D5B" w:rsidP="00CF1DB9">
    <w:pPr>
      <w:pStyle w:val="Footer"/>
      <w:tabs>
        <w:tab w:val="clear" w:pos="9026"/>
        <w:tab w:val="right" w:pos="975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 2022</w:t>
    </w:r>
    <w:r w:rsidR="00CF1DB9" w:rsidRPr="00CF1DB9">
      <w:rPr>
        <w:rFonts w:ascii="Arial" w:hAnsi="Arial" w:cs="Arial"/>
        <w:sz w:val="20"/>
        <w:szCs w:val="20"/>
      </w:rPr>
      <w:t xml:space="preserve"> – v1.0</w:t>
    </w:r>
    <w:r w:rsidR="00CF1DB9" w:rsidRPr="00CF1DB9">
      <w:rPr>
        <w:rFonts w:ascii="Arial" w:hAnsi="Arial" w:cs="Arial"/>
        <w:sz w:val="20"/>
        <w:szCs w:val="20"/>
      </w:rPr>
      <w:tab/>
    </w:r>
    <w:r w:rsidR="00CF1DB9" w:rsidRPr="00CF1DB9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5244867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1DB9" w:rsidRPr="00CF1DB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35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F1DB9" w:rsidRPr="00CF1D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35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EA0C5" w14:textId="77777777" w:rsidR="003F3071" w:rsidRDefault="003F3071" w:rsidP="00B42BE2">
      <w:pPr>
        <w:spacing w:after="0" w:line="240" w:lineRule="auto"/>
      </w:pPr>
      <w:r>
        <w:separator/>
      </w:r>
    </w:p>
  </w:footnote>
  <w:footnote w:type="continuationSeparator" w:id="0">
    <w:p w14:paraId="020EA0C6" w14:textId="77777777" w:rsidR="003F3071" w:rsidRDefault="003F3071" w:rsidP="00B4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A0C9" w14:textId="4944B4DD" w:rsidR="003F3071" w:rsidRDefault="007706FC" w:rsidP="00B42BE2">
    <w:pPr>
      <w:pStyle w:val="Header"/>
      <w:tabs>
        <w:tab w:val="clear" w:pos="9026"/>
        <w:tab w:val="left" w:pos="451"/>
        <w:tab w:val="left" w:pos="1540"/>
        <w:tab w:val="left" w:pos="7626"/>
        <w:tab w:val="right" w:pos="9759"/>
      </w:tabs>
    </w:pPr>
    <w:r w:rsidRPr="00CF4CC9">
      <w:rPr>
        <w:rFonts w:eastAsia="Times New Roman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DB6F27" wp14:editId="6E73D1F2">
              <wp:simplePos x="0" y="0"/>
              <wp:positionH relativeFrom="column">
                <wp:posOffset>-666750</wp:posOffset>
              </wp:positionH>
              <wp:positionV relativeFrom="page">
                <wp:posOffset>933450</wp:posOffset>
              </wp:positionV>
              <wp:extent cx="561975" cy="9610725"/>
              <wp:effectExtent l="0" t="0" r="28575" b="28575"/>
              <wp:wrapTight wrapText="bothSides">
                <wp:wrapPolygon edited="0">
                  <wp:start x="0" y="0"/>
                  <wp:lineTo x="0" y="21621"/>
                  <wp:lineTo x="21966" y="21621"/>
                  <wp:lineTo x="2196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9610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76D9B" w14:textId="3D2930F3" w:rsidR="007706FC" w:rsidRPr="0009611A" w:rsidRDefault="00EA71AC" w:rsidP="007706F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Job Related Tests (JRTs)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B6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5pt;margin-top:73.5pt;width:44.25pt;height:75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" fillcolor="#a00000" strokecolor="red">
              <v:fill color2="red" rotate="t" angle="225" colors="0 #a00000;.5 #e60000;1 red" focus="100%" type="gradient"/>
              <v:textbox style="layout-flow:vertical;mso-layout-flow-alt:bottom-to-top">
                <w:txbxContent>
                  <w:p w14:paraId="42476D9B" w14:textId="3D2930F3" w:rsidR="007706FC" w:rsidRPr="0009611A" w:rsidRDefault="00EA71AC" w:rsidP="007706F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32"/>
                        <w:szCs w:val="32"/>
                        <w:lang w:val="en-US"/>
                      </w:rPr>
                      <w:t>Job Related Tests (JRTs)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Pr="007706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0A659" wp14:editId="02C4F6D1">
              <wp:simplePos x="0" y="0"/>
              <wp:positionH relativeFrom="column">
                <wp:posOffset>19050</wp:posOffset>
              </wp:positionH>
              <wp:positionV relativeFrom="paragraph">
                <wp:posOffset>-61595</wp:posOffset>
              </wp:positionV>
              <wp:extent cx="2513848" cy="533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848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FD7EE" w14:textId="77777777" w:rsidR="007706FC" w:rsidRPr="0009611A" w:rsidRDefault="007706FC" w:rsidP="007706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961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Northamptonshire </w:t>
                          </w:r>
                        </w:p>
                        <w:p w14:paraId="743B8C31" w14:textId="77777777" w:rsidR="007706FC" w:rsidRPr="0009611A" w:rsidRDefault="007706FC" w:rsidP="007706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961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Fire and Rescue Service</w:t>
                          </w:r>
                        </w:p>
                        <w:p w14:paraId="2B7E1FA0" w14:textId="77777777" w:rsidR="007706FC" w:rsidRDefault="007706FC" w:rsidP="007706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0A659" id="_x0000_s1027" type="#_x0000_t202" style="position:absolute;margin-left:1.5pt;margin-top:-4.85pt;width:197.9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" filled="f" stroked="f">
              <v:textbox>
                <w:txbxContent>
                  <w:p w14:paraId="08EFD7EE" w14:textId="77777777" w:rsidR="007706FC" w:rsidRPr="0009611A" w:rsidRDefault="007706FC" w:rsidP="007706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961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Northamptonshire </w:t>
                    </w:r>
                  </w:p>
                  <w:p w14:paraId="743B8C31" w14:textId="77777777" w:rsidR="007706FC" w:rsidRPr="0009611A" w:rsidRDefault="007706FC" w:rsidP="007706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961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Fire and Rescue Service</w:t>
                    </w:r>
                  </w:p>
                  <w:p w14:paraId="2B7E1FA0" w14:textId="77777777" w:rsidR="007706FC" w:rsidRDefault="007706FC" w:rsidP="007706FC"/>
                </w:txbxContent>
              </v:textbox>
            </v:shape>
          </w:pict>
        </mc:Fallback>
      </mc:AlternateContent>
    </w:r>
    <w:r w:rsidRPr="007706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17C45" wp14:editId="3F0E957B">
              <wp:simplePos x="0" y="0"/>
              <wp:positionH relativeFrom="column">
                <wp:posOffset>-714375</wp:posOffset>
              </wp:positionH>
              <wp:positionV relativeFrom="paragraph">
                <wp:posOffset>-137795</wp:posOffset>
              </wp:positionV>
              <wp:extent cx="7058025" cy="690880"/>
              <wp:effectExtent l="0" t="0" r="28575" b="13970"/>
              <wp:wrapSquare wrapText="bothSides"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025" cy="69088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188E404" w14:textId="77777777" w:rsidR="007706FC" w:rsidRPr="00B42BE2" w:rsidRDefault="007706FC" w:rsidP="007706FC">
                          <w:pP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</w:pPr>
                          <w:r w:rsidRPr="0009369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BA01F6E" wp14:editId="5DA42AFD">
                                <wp:extent cx="495300" cy="494016"/>
                                <wp:effectExtent l="0" t="0" r="0" b="1905"/>
                                <wp:docPr id="5" name="Picture 5" descr="Overview of the Job Related Tests undetaken as part of operational recruitment within Northamptonshire Fire and Rescue Service" title="Overview of the Job Related Tests undetaken as part of operational recruit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4940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ab/>
                          </w:r>
                          <w:r w:rsidRPr="00B42BE2"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417C45" id="Rounded Rectangle 4" o:spid="_x0000_s1028" style="position:absolute;margin-left:-56.25pt;margin-top:-10.85pt;width:555.75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" fillcolor="#a00000" strokecolor="red" strokeweight="2pt">
              <v:fill color2="red" rotate="t" angle="225" colors="0 #a00000;.5 #e60000;1 red" focus="100%" type="gradient"/>
              <v:textbox>
                <w:txbxContent>
                  <w:p w14:paraId="1188E404" w14:textId="77777777" w:rsidR="007706FC" w:rsidRPr="00B42BE2" w:rsidRDefault="007706FC" w:rsidP="007706FC">
                    <w:pPr>
                      <w:rPr>
                        <w:rFonts w:cs="Arial"/>
                        <w:color w:val="FFFFFF" w:themeColor="background1"/>
                        <w:szCs w:val="24"/>
                      </w:rPr>
                    </w:pPr>
                    <w:r w:rsidRPr="00093698">
                      <w:rPr>
                        <w:noProof/>
                        <w:lang w:eastAsia="en-GB"/>
                      </w:rPr>
                      <w:drawing>
                        <wp:inline distT="0" distB="0" distL="0" distR="0" wp14:anchorId="4BA01F6E" wp14:editId="5DA42AFD">
                          <wp:extent cx="495300" cy="494016"/>
                          <wp:effectExtent l="0" t="0" r="0" b="1905"/>
                          <wp:docPr id="5" name="Picture 5" descr="Overview of the Job Related Tests undetaken as part of operational recruitment within Northamptonshire Fire and Rescue Service" title="Overview of the Job Related Tests undetaken as part of operational recruit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49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color w:val="FFFFFF" w:themeColor="background1"/>
                        <w:szCs w:val="24"/>
                      </w:rPr>
                      <w:tab/>
                    </w:r>
                    <w:r>
                      <w:rPr>
                        <w:rFonts w:cs="Arial"/>
                        <w:color w:val="FFFFFF" w:themeColor="background1"/>
                        <w:szCs w:val="24"/>
                      </w:rPr>
                      <w:tab/>
                    </w:r>
                    <w:r w:rsidRPr="00B42BE2">
                      <w:rPr>
                        <w:rFonts w:cs="Arial"/>
                        <w:color w:val="FFFFFF" w:themeColor="background1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3F3071">
      <w:tab/>
    </w:r>
    <w:r w:rsidR="003F3071">
      <w:tab/>
    </w:r>
    <w:r w:rsidR="003F3071">
      <w:tab/>
    </w:r>
    <w:r w:rsidR="003F3071">
      <w:tab/>
    </w:r>
    <w:r w:rsidR="003F30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B71"/>
    <w:multiLevelType w:val="hybridMultilevel"/>
    <w:tmpl w:val="DE0866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C489B"/>
    <w:multiLevelType w:val="hybridMultilevel"/>
    <w:tmpl w:val="7658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AA3"/>
    <w:multiLevelType w:val="hybridMultilevel"/>
    <w:tmpl w:val="C57A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9D2"/>
    <w:multiLevelType w:val="hybridMultilevel"/>
    <w:tmpl w:val="9DFA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5EFE"/>
    <w:multiLevelType w:val="hybridMultilevel"/>
    <w:tmpl w:val="15AA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5F14"/>
    <w:multiLevelType w:val="multilevel"/>
    <w:tmpl w:val="ABB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F2EC2"/>
    <w:multiLevelType w:val="hybridMultilevel"/>
    <w:tmpl w:val="E62CC1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52285"/>
    <w:multiLevelType w:val="hybridMultilevel"/>
    <w:tmpl w:val="E060664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244285D"/>
    <w:multiLevelType w:val="hybridMultilevel"/>
    <w:tmpl w:val="684E0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A78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244D8E"/>
    <w:multiLevelType w:val="multilevel"/>
    <w:tmpl w:val="262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40BAF"/>
    <w:multiLevelType w:val="hybridMultilevel"/>
    <w:tmpl w:val="D9984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F6FD5"/>
    <w:multiLevelType w:val="hybridMultilevel"/>
    <w:tmpl w:val="67D0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E2EE0"/>
    <w:multiLevelType w:val="hybridMultilevel"/>
    <w:tmpl w:val="18920B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6A335E"/>
    <w:multiLevelType w:val="hybridMultilevel"/>
    <w:tmpl w:val="36C2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508"/>
    <w:multiLevelType w:val="multilevel"/>
    <w:tmpl w:val="011033B8"/>
    <w:lvl w:ilvl="0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55D68"/>
    <w:multiLevelType w:val="hybridMultilevel"/>
    <w:tmpl w:val="1BD0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7ECB"/>
    <w:multiLevelType w:val="hybridMultilevel"/>
    <w:tmpl w:val="3896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A23B8"/>
    <w:multiLevelType w:val="hybridMultilevel"/>
    <w:tmpl w:val="CF3A7BA2"/>
    <w:lvl w:ilvl="0" w:tplc="7A0A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84FF2"/>
    <w:multiLevelType w:val="hybridMultilevel"/>
    <w:tmpl w:val="3C52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9E0FFE"/>
    <w:multiLevelType w:val="hybridMultilevel"/>
    <w:tmpl w:val="8C286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766A"/>
    <w:multiLevelType w:val="hybridMultilevel"/>
    <w:tmpl w:val="257C6D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1"/>
  </w:num>
  <w:num w:numId="7">
    <w:abstractNumId w:val="0"/>
  </w:num>
  <w:num w:numId="8">
    <w:abstractNumId w:val="16"/>
  </w:num>
  <w:num w:numId="9">
    <w:abstractNumId w:val="1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18"/>
  </w:num>
  <w:num w:numId="16">
    <w:abstractNumId w:val="6"/>
  </w:num>
  <w:num w:numId="17">
    <w:abstractNumId w:val="8"/>
  </w:num>
  <w:num w:numId="18">
    <w:abstractNumId w:val="20"/>
  </w:num>
  <w:num w:numId="19">
    <w:abstractNumId w:val="12"/>
  </w:num>
  <w:num w:numId="20">
    <w:abstractNumId w:val="14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jAyxNhVrWuCfabuJg+V44aMKTaC7pJXyTODC5fVuY8EB7CQoQHH08SxCY89gHHDdykIfL3T10Tkmb5CFq9lrPg==" w:salt="UfztUziAaD/uaPT6vEdTAg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2"/>
    <w:rsid w:val="00020636"/>
    <w:rsid w:val="000206E5"/>
    <w:rsid w:val="0002690C"/>
    <w:rsid w:val="00030C0C"/>
    <w:rsid w:val="00034910"/>
    <w:rsid w:val="0003590C"/>
    <w:rsid w:val="00043BCE"/>
    <w:rsid w:val="00052E60"/>
    <w:rsid w:val="00053876"/>
    <w:rsid w:val="00054D7E"/>
    <w:rsid w:val="0006784E"/>
    <w:rsid w:val="00071A7A"/>
    <w:rsid w:val="00073479"/>
    <w:rsid w:val="000A44D7"/>
    <w:rsid w:val="000B2E43"/>
    <w:rsid w:val="000B5FC7"/>
    <w:rsid w:val="000B6AC0"/>
    <w:rsid w:val="000C2752"/>
    <w:rsid w:val="000C5910"/>
    <w:rsid w:val="000C700E"/>
    <w:rsid w:val="000E0DDD"/>
    <w:rsid w:val="000E31F7"/>
    <w:rsid w:val="000F1114"/>
    <w:rsid w:val="000F758B"/>
    <w:rsid w:val="0010199B"/>
    <w:rsid w:val="001056DB"/>
    <w:rsid w:val="00111A4F"/>
    <w:rsid w:val="00115FAD"/>
    <w:rsid w:val="00120379"/>
    <w:rsid w:val="001210E6"/>
    <w:rsid w:val="00124324"/>
    <w:rsid w:val="00127260"/>
    <w:rsid w:val="00142AFE"/>
    <w:rsid w:val="0014361D"/>
    <w:rsid w:val="001514AB"/>
    <w:rsid w:val="00154430"/>
    <w:rsid w:val="00175153"/>
    <w:rsid w:val="001A3011"/>
    <w:rsid w:val="001B28BB"/>
    <w:rsid w:val="001D1660"/>
    <w:rsid w:val="002058D2"/>
    <w:rsid w:val="00211410"/>
    <w:rsid w:val="002372D9"/>
    <w:rsid w:val="0025017D"/>
    <w:rsid w:val="00257AA0"/>
    <w:rsid w:val="00263401"/>
    <w:rsid w:val="00281A9F"/>
    <w:rsid w:val="00287D2A"/>
    <w:rsid w:val="00293799"/>
    <w:rsid w:val="00294218"/>
    <w:rsid w:val="002A12F6"/>
    <w:rsid w:val="002B0445"/>
    <w:rsid w:val="002C6576"/>
    <w:rsid w:val="002D38DD"/>
    <w:rsid w:val="002D50F6"/>
    <w:rsid w:val="002F485B"/>
    <w:rsid w:val="003029F4"/>
    <w:rsid w:val="003033D1"/>
    <w:rsid w:val="00307FA6"/>
    <w:rsid w:val="00316959"/>
    <w:rsid w:val="003253F3"/>
    <w:rsid w:val="00344652"/>
    <w:rsid w:val="00350900"/>
    <w:rsid w:val="00350AFB"/>
    <w:rsid w:val="00357CB9"/>
    <w:rsid w:val="00363225"/>
    <w:rsid w:val="003A0D33"/>
    <w:rsid w:val="003A4007"/>
    <w:rsid w:val="003B57D8"/>
    <w:rsid w:val="003C11B9"/>
    <w:rsid w:val="003D3409"/>
    <w:rsid w:val="003D4E6A"/>
    <w:rsid w:val="003E4BB7"/>
    <w:rsid w:val="003E6812"/>
    <w:rsid w:val="003F3071"/>
    <w:rsid w:val="00404EEE"/>
    <w:rsid w:val="004208C2"/>
    <w:rsid w:val="004267CC"/>
    <w:rsid w:val="00463A16"/>
    <w:rsid w:val="00465D26"/>
    <w:rsid w:val="0048012F"/>
    <w:rsid w:val="004979AF"/>
    <w:rsid w:val="004A55D6"/>
    <w:rsid w:val="004B3102"/>
    <w:rsid w:val="004B6379"/>
    <w:rsid w:val="004B6F34"/>
    <w:rsid w:val="004D0DE2"/>
    <w:rsid w:val="004D7CD1"/>
    <w:rsid w:val="004E1607"/>
    <w:rsid w:val="004F53B8"/>
    <w:rsid w:val="00514A7F"/>
    <w:rsid w:val="0053025A"/>
    <w:rsid w:val="005416FF"/>
    <w:rsid w:val="00543126"/>
    <w:rsid w:val="00550B7A"/>
    <w:rsid w:val="00564ED7"/>
    <w:rsid w:val="00576D27"/>
    <w:rsid w:val="005A6CEE"/>
    <w:rsid w:val="005B2F16"/>
    <w:rsid w:val="005B75DB"/>
    <w:rsid w:val="005D1081"/>
    <w:rsid w:val="005D450A"/>
    <w:rsid w:val="005E0AF4"/>
    <w:rsid w:val="005E4CB1"/>
    <w:rsid w:val="005F5DF4"/>
    <w:rsid w:val="00602AB0"/>
    <w:rsid w:val="006266E2"/>
    <w:rsid w:val="006273C4"/>
    <w:rsid w:val="00653ADE"/>
    <w:rsid w:val="00667792"/>
    <w:rsid w:val="00692EFC"/>
    <w:rsid w:val="0069329D"/>
    <w:rsid w:val="006A1C2E"/>
    <w:rsid w:val="006A3F8F"/>
    <w:rsid w:val="006B04BE"/>
    <w:rsid w:val="006B10CB"/>
    <w:rsid w:val="006D4220"/>
    <w:rsid w:val="006E3A73"/>
    <w:rsid w:val="006F28C6"/>
    <w:rsid w:val="00710852"/>
    <w:rsid w:val="00712DB3"/>
    <w:rsid w:val="0075270F"/>
    <w:rsid w:val="00754A0B"/>
    <w:rsid w:val="007635EC"/>
    <w:rsid w:val="007706FC"/>
    <w:rsid w:val="007807DC"/>
    <w:rsid w:val="00781000"/>
    <w:rsid w:val="0078491F"/>
    <w:rsid w:val="00784D9F"/>
    <w:rsid w:val="007A01E0"/>
    <w:rsid w:val="007A3801"/>
    <w:rsid w:val="007A7D19"/>
    <w:rsid w:val="007B00FD"/>
    <w:rsid w:val="007C2FCA"/>
    <w:rsid w:val="007D005D"/>
    <w:rsid w:val="007E3C4E"/>
    <w:rsid w:val="007E4F92"/>
    <w:rsid w:val="00800628"/>
    <w:rsid w:val="0080662F"/>
    <w:rsid w:val="00812494"/>
    <w:rsid w:val="0082660D"/>
    <w:rsid w:val="0082684F"/>
    <w:rsid w:val="0083108E"/>
    <w:rsid w:val="008332FF"/>
    <w:rsid w:val="00834C7E"/>
    <w:rsid w:val="00842EBA"/>
    <w:rsid w:val="008433E3"/>
    <w:rsid w:val="00847870"/>
    <w:rsid w:val="00854A60"/>
    <w:rsid w:val="008C0649"/>
    <w:rsid w:val="008C0CEC"/>
    <w:rsid w:val="008E70C5"/>
    <w:rsid w:val="008F2E82"/>
    <w:rsid w:val="00902BDF"/>
    <w:rsid w:val="009034D4"/>
    <w:rsid w:val="00912671"/>
    <w:rsid w:val="0091791A"/>
    <w:rsid w:val="00924D00"/>
    <w:rsid w:val="00931D15"/>
    <w:rsid w:val="009452B6"/>
    <w:rsid w:val="00947E6A"/>
    <w:rsid w:val="00950CF4"/>
    <w:rsid w:val="00951EDB"/>
    <w:rsid w:val="00952428"/>
    <w:rsid w:val="00956A9C"/>
    <w:rsid w:val="009655BE"/>
    <w:rsid w:val="0097796A"/>
    <w:rsid w:val="00986EE7"/>
    <w:rsid w:val="0099163C"/>
    <w:rsid w:val="009A3273"/>
    <w:rsid w:val="009A6018"/>
    <w:rsid w:val="009B1D25"/>
    <w:rsid w:val="009B2F50"/>
    <w:rsid w:val="009B337B"/>
    <w:rsid w:val="009B3AE2"/>
    <w:rsid w:val="009B4BBE"/>
    <w:rsid w:val="009C770E"/>
    <w:rsid w:val="009E376A"/>
    <w:rsid w:val="009F1594"/>
    <w:rsid w:val="00A04475"/>
    <w:rsid w:val="00A23436"/>
    <w:rsid w:val="00A320B7"/>
    <w:rsid w:val="00A4276D"/>
    <w:rsid w:val="00A44939"/>
    <w:rsid w:val="00A53E7C"/>
    <w:rsid w:val="00A5568E"/>
    <w:rsid w:val="00A60FC1"/>
    <w:rsid w:val="00A6571D"/>
    <w:rsid w:val="00A741A2"/>
    <w:rsid w:val="00A7573D"/>
    <w:rsid w:val="00A77943"/>
    <w:rsid w:val="00A8508E"/>
    <w:rsid w:val="00AA0E8C"/>
    <w:rsid w:val="00AA2E39"/>
    <w:rsid w:val="00AA676D"/>
    <w:rsid w:val="00AB2B54"/>
    <w:rsid w:val="00AC6E65"/>
    <w:rsid w:val="00AD5EF4"/>
    <w:rsid w:val="00AE0678"/>
    <w:rsid w:val="00AE6619"/>
    <w:rsid w:val="00AF31B2"/>
    <w:rsid w:val="00AF6A62"/>
    <w:rsid w:val="00B15517"/>
    <w:rsid w:val="00B16551"/>
    <w:rsid w:val="00B21EAE"/>
    <w:rsid w:val="00B21F1B"/>
    <w:rsid w:val="00B42BE2"/>
    <w:rsid w:val="00B55AAB"/>
    <w:rsid w:val="00B64955"/>
    <w:rsid w:val="00B66541"/>
    <w:rsid w:val="00B70D5B"/>
    <w:rsid w:val="00B727CE"/>
    <w:rsid w:val="00B7481A"/>
    <w:rsid w:val="00B827A9"/>
    <w:rsid w:val="00BC17B0"/>
    <w:rsid w:val="00BC223D"/>
    <w:rsid w:val="00BD5785"/>
    <w:rsid w:val="00BD796A"/>
    <w:rsid w:val="00BD7F5F"/>
    <w:rsid w:val="00BF04F1"/>
    <w:rsid w:val="00BF1F2A"/>
    <w:rsid w:val="00C0269E"/>
    <w:rsid w:val="00C10C51"/>
    <w:rsid w:val="00C26084"/>
    <w:rsid w:val="00C26087"/>
    <w:rsid w:val="00C34C16"/>
    <w:rsid w:val="00C4758E"/>
    <w:rsid w:val="00C61567"/>
    <w:rsid w:val="00C66A7E"/>
    <w:rsid w:val="00C803B9"/>
    <w:rsid w:val="00C87833"/>
    <w:rsid w:val="00C91F4B"/>
    <w:rsid w:val="00CA7F80"/>
    <w:rsid w:val="00CB5D33"/>
    <w:rsid w:val="00CC6B36"/>
    <w:rsid w:val="00CD77A2"/>
    <w:rsid w:val="00CE0F3B"/>
    <w:rsid w:val="00CF1DB9"/>
    <w:rsid w:val="00CF406E"/>
    <w:rsid w:val="00CF4CC9"/>
    <w:rsid w:val="00D01677"/>
    <w:rsid w:val="00D369BF"/>
    <w:rsid w:val="00D43C8D"/>
    <w:rsid w:val="00D443CA"/>
    <w:rsid w:val="00D46B70"/>
    <w:rsid w:val="00D704B8"/>
    <w:rsid w:val="00D71E34"/>
    <w:rsid w:val="00D71EEE"/>
    <w:rsid w:val="00D74DCF"/>
    <w:rsid w:val="00D91388"/>
    <w:rsid w:val="00D9365C"/>
    <w:rsid w:val="00D9559E"/>
    <w:rsid w:val="00DB0B07"/>
    <w:rsid w:val="00DC4AC2"/>
    <w:rsid w:val="00DF3B09"/>
    <w:rsid w:val="00DF6B1E"/>
    <w:rsid w:val="00E05EAB"/>
    <w:rsid w:val="00E07D77"/>
    <w:rsid w:val="00E14BE6"/>
    <w:rsid w:val="00E160E5"/>
    <w:rsid w:val="00E22FA7"/>
    <w:rsid w:val="00E52FED"/>
    <w:rsid w:val="00E5379F"/>
    <w:rsid w:val="00E53D84"/>
    <w:rsid w:val="00E70BC1"/>
    <w:rsid w:val="00EA6497"/>
    <w:rsid w:val="00EA71AC"/>
    <w:rsid w:val="00EB0DB5"/>
    <w:rsid w:val="00EC561A"/>
    <w:rsid w:val="00EC590D"/>
    <w:rsid w:val="00EF0AAF"/>
    <w:rsid w:val="00EF343B"/>
    <w:rsid w:val="00F021D9"/>
    <w:rsid w:val="00F23E36"/>
    <w:rsid w:val="00F45CDE"/>
    <w:rsid w:val="00F816C7"/>
    <w:rsid w:val="00F83F41"/>
    <w:rsid w:val="00F87AAF"/>
    <w:rsid w:val="00F9597E"/>
    <w:rsid w:val="00F96FCE"/>
    <w:rsid w:val="00FB2050"/>
    <w:rsid w:val="00FC2D7F"/>
    <w:rsid w:val="00FC5735"/>
    <w:rsid w:val="00FC7913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20EA07F"/>
  <w15:docId w15:val="{722BB793-1B21-4406-813B-7EF892FC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6CE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BE2"/>
  </w:style>
  <w:style w:type="paragraph" w:styleId="Footer">
    <w:name w:val="footer"/>
    <w:basedOn w:val="Normal"/>
    <w:link w:val="FooterChar"/>
    <w:uiPriority w:val="99"/>
    <w:unhideWhenUsed/>
    <w:rsid w:val="00B4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BE2"/>
  </w:style>
  <w:style w:type="character" w:styleId="Hyperlink">
    <w:name w:val="Hyperlink"/>
    <w:basedOn w:val="DefaultParagraphFont"/>
    <w:uiPriority w:val="99"/>
    <w:unhideWhenUsed/>
    <w:rsid w:val="00043B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3B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3C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4EEE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5A6CE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A6C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6CEE"/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5A6C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6CEE"/>
  </w:style>
  <w:style w:type="table" w:styleId="TableGrid">
    <w:name w:val="Table Grid"/>
    <w:basedOn w:val="TableNormal"/>
    <w:uiPriority w:val="59"/>
    <w:rsid w:val="000E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E31F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31F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31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FRS Document" ma:contentTypeID="0x010100E03EC33D8DD3814C81F2F02A280336000056E4556EDB2A7A439DC45C0DD897B74A" ma:contentTypeVersion="21" ma:contentTypeDescription="Contains agreed metadata for NFRS" ma:contentTypeScope="" ma:versionID="b30dcd160383b70d848b40e8334d523b">
  <xsd:schema xmlns:xsd="http://www.w3.org/2001/XMLSchema" xmlns:xs="http://www.w3.org/2001/XMLSchema" xmlns:p="http://schemas.microsoft.com/office/2006/metadata/properties" xmlns:ns2="1bac89f0-b805-4234-bb1a-c7eda73a45ef" xmlns:ns3="82249fe0-aaee-4734-994f-bbef708d4933" targetNamespace="http://schemas.microsoft.com/office/2006/metadata/properties" ma:root="true" ma:fieldsID="a88a6ae4fd2da5b37492f83cdf3494eb" ns2:_="" ns3:_="">
    <xsd:import namespace="1bac89f0-b805-4234-bb1a-c7eda73a45ef"/>
    <xsd:import namespace="82249fe0-aaee-4734-994f-bbef708d4933"/>
    <xsd:element name="properties">
      <xsd:complexType>
        <xsd:sequence>
          <xsd:element name="documentManagement">
            <xsd:complexType>
              <xsd:all>
                <xsd:element ref="ns2:Subject_x002f_description" minOccurs="0"/>
                <xsd:element ref="ns2:Owner_x0020_Job_x0020_Title"/>
                <xsd:element ref="ns2:NFRS_x0020_department" minOccurs="0"/>
                <xsd:element ref="ns2:Document_x0020_type" minOccurs="0"/>
                <xsd:element ref="ns2:Published_x0020_date" minOccurs="0"/>
                <xsd:element ref="ns2:Retention_x002f_review_x0020_date"/>
                <xsd:element ref="ns2:Protective_x0020_marking"/>
                <xsd:element ref="ns3:Template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89f0-b805-4234-bb1a-c7eda73a45ef" elementFormDefault="qualified">
    <xsd:import namespace="http://schemas.microsoft.com/office/2006/documentManagement/types"/>
    <xsd:import namespace="http://schemas.microsoft.com/office/infopath/2007/PartnerControls"/>
    <xsd:element name="Subject_x002f_description" ma:index="1" nillable="true" ma:displayName="Subject/description" ma:internalName="Subject_x002F_description">
      <xsd:simpleType>
        <xsd:restriction base="dms:Note">
          <xsd:maxLength value="255"/>
        </xsd:restriction>
      </xsd:simpleType>
    </xsd:element>
    <xsd:element name="Owner_x0020_Job_x0020_Title" ma:index="2" ma:displayName="Owner job title" ma:internalName="Owner_x0020_Job_x0020_Title" ma:readOnly="false">
      <xsd:simpleType>
        <xsd:restriction base="dms:Text">
          <xsd:maxLength value="255"/>
        </xsd:restriction>
      </xsd:simpleType>
    </xsd:element>
    <xsd:element name="NFRS_x0020_department" ma:index="3" nillable="true" ma:displayName="NFRS department" ma:internalName="NFRS_x0020_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ty Prevention"/>
                    <xsd:enumeration value="Community Protection"/>
                    <xsd:enumeration value="CRGs"/>
                    <xsd:enumeration value="Engineering Services"/>
                    <xsd:enumeration value="Fire Control"/>
                    <xsd:enumeration value="Health and Safety"/>
                    <xsd:enumeration value="HR"/>
                    <xsd:enumeration value="Information Systems Group"/>
                    <xsd:enumeration value="Service Information"/>
                    <xsd:enumeration value="Service Improvement"/>
                    <xsd:enumeration value="SLT"/>
                    <xsd:enumeration value="Operations"/>
                    <xsd:enumeration value="Projects"/>
                    <xsd:enumeration value="Training and Develop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respondence (letter/e-mail/memo etc.)"/>
                    <xsd:enumeration value="EqIA"/>
                    <xsd:enumeration value="Fire Alert"/>
                    <xsd:enumeration value="Form (FB form etc.)"/>
                    <xsd:enumeration value="Guidance"/>
                    <xsd:enumeration value="Meetings (minutes/agenda etc.)"/>
                    <xsd:enumeration value="Picture"/>
                    <xsd:enumeration value="Report"/>
                    <xsd:enumeration value="Risk Assessment"/>
                    <xsd:enumeration value="Service document (SOP/SLA/GRA/ISA etc.)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Published_x0020_date" ma:index="5" nillable="true" ma:displayName="Published date" ma:format="DateOnly" ma:internalName="Published_x0020_date">
      <xsd:simpleType>
        <xsd:restriction base="dms:DateTime"/>
      </xsd:simpleType>
    </xsd:element>
    <xsd:element name="Retention_x002f_review_x0020_date" ma:index="6" ma:displayName="Review date" ma:format="DateOnly" ma:internalName="Retention_x002F_review_x0020_date">
      <xsd:simpleType>
        <xsd:restriction base="dms:DateTime"/>
      </xsd:simpleType>
    </xsd:element>
    <xsd:element name="Protective_x0020_marking" ma:index="7" ma:displayName="Protective marking" ma:default="Official" ma:format="Dropdown" ma:internalName="Protective_x0020_marking">
      <xsd:simpleType>
        <xsd:restriction base="dms:Choice">
          <xsd:enumeration value="Official"/>
          <xsd:enumeration value="Official - Sensitive"/>
          <xsd:enumeration value="Secret"/>
          <xsd:enumeration value="Top Sec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9fe0-aaee-4734-994f-bbef708d4933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15" ma:displayName="Template type" ma:default="Other" ma:format="Dropdown" ma:internalName="Template_x0020_type">
      <xsd:simpleType>
        <xsd:restriction base="dms:Choice">
          <xsd:enumeration value="Purchasing"/>
          <xsd:enumeration value="Meetings/minutes"/>
          <xsd:enumeration value="Policies/Strategies"/>
          <xsd:enumeration value="Procedures"/>
          <xsd:enumeration value="Guidance"/>
          <xsd:enumeration value="Reports"/>
          <xsd:enumeration value="Information Management"/>
          <xsd:enumeration value="Establishment"/>
          <xsd:enumeration value="Documents"/>
          <xsd:enumeration value="Operations"/>
          <xsd:enumeration value="Social Media"/>
          <xsd:enumeration value="Enabling Services"/>
          <xsd:enumeration value="Assessments/Analysi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bac89f0-b805-4234-bb1a-c7eda73a45ef">
      <Value>Template</Value>
    </Document_x0020_type>
    <NFRS_x0020_department xmlns="1bac89f0-b805-4234-bb1a-c7eda73a45ef">
      <Value>Service Information</Value>
    </NFRS_x0020_department>
    <Published_x0020_date xmlns="1bac89f0-b805-4234-bb1a-c7eda73a45ef">2022-07-24T23:00:00+00:00</Published_x0020_date>
    <Owner_x0020_Job_x0020_Title xmlns="1bac89f0-b805-4234-bb1a-c7eda73a45ef">Service Information Manager</Owner_x0020_Job_x0020_Title>
    <Subject_x002f_description xmlns="1bac89f0-b805-4234-bb1a-c7eda73a45ef" xsi:nil="true"/>
    <Retention_x002f_review_x0020_date xmlns="1bac89f0-b805-4234-bb1a-c7eda73a45ef">2023-07-24T23:00:00+00:00</Retention_x002f_review_x0020_date>
    <Protective_x0020_marking xmlns="1bac89f0-b805-4234-bb1a-c7eda73a45ef">Official</Protective_x0020_marking>
    <Template_x0020_type xmlns="82249fe0-aaee-4734-994f-bbef708d4933">Guidance</Template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22D2-630A-428A-9B2F-C3DF9E35E60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7369D7C-5F1B-4EB4-8B47-51E85EDA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89f0-b805-4234-bb1a-c7eda73a45ef"/>
    <ds:schemaRef ds:uri="82249fe0-aaee-4734-994f-bbef708d4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BDFC-6F57-4421-80AA-10A4091D2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041A9-4648-4C2A-AEDC-0DFA1B516F8C}">
  <ds:schemaRefs>
    <ds:schemaRef ds:uri="http://purl.org/dc/elements/1.1/"/>
    <ds:schemaRef ds:uri="http://schemas.microsoft.com/office/infopath/2007/PartnerControls"/>
    <ds:schemaRef ds:uri="1bac89f0-b805-4234-bb1a-c7eda73a45e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2249fe0-aaee-4734-994f-bbef708d493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C1A2AC-FB01-4388-83A6-0F46BEB5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Related Tests (JRTs)</vt:lpstr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Job Related Tests undertaken as part of operational recruitment</dc:title>
  <dc:creator>Jessica Cooke</dc:creator>
  <cp:lastModifiedBy>Jessica Cooke</cp:lastModifiedBy>
  <cp:revision>3</cp:revision>
  <cp:lastPrinted>2022-11-02T08:49:00Z</cp:lastPrinted>
  <dcterms:created xsi:type="dcterms:W3CDTF">2022-11-24T14:04:00Z</dcterms:created>
  <dcterms:modified xsi:type="dcterms:W3CDTF">2022-11-24T14:05:00Z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0x010100E03EC33D8DD3814C81F2F02A280336000056E4556EDB2A7A439DC45C0DD897B74A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