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auto"/>
          <w:sz w:val="20"/>
          <w:szCs w:val="20"/>
          <w:lang w:val="en-GB"/>
        </w:rPr>
        <w:id w:val="-176972517"/>
        <w:docPartObj>
          <w:docPartGallery w:val="Table of Contents"/>
          <w:docPartUnique/>
        </w:docPartObj>
      </w:sdtPr>
      <w:sdtEndPr>
        <w:rPr>
          <w:b/>
          <w:bCs/>
          <w:noProof/>
        </w:rPr>
      </w:sdtEndPr>
      <w:sdtContent>
        <w:p w14:paraId="61C67C9F" w14:textId="77777777" w:rsidR="00CC2BA7" w:rsidRDefault="00CC2BA7" w:rsidP="008E10C5">
          <w:pPr>
            <w:pStyle w:val="TOCHeading"/>
            <w:spacing w:before="0" w:line="240" w:lineRule="auto"/>
            <w:rPr>
              <w:rFonts w:ascii="Arial" w:hAnsi="Arial" w:cs="Arial"/>
              <w:color w:val="000000" w:themeColor="text1"/>
              <w:sz w:val="24"/>
              <w:szCs w:val="24"/>
              <w:u w:val="single"/>
            </w:rPr>
          </w:pPr>
          <w:r w:rsidRPr="00CC2BA7">
            <w:rPr>
              <w:rFonts w:ascii="Arial" w:hAnsi="Arial" w:cs="Arial"/>
              <w:color w:val="000000" w:themeColor="text1"/>
              <w:sz w:val="24"/>
              <w:szCs w:val="24"/>
              <w:u w:val="single"/>
            </w:rPr>
            <w:t>Contents</w:t>
          </w:r>
        </w:p>
        <w:p w14:paraId="16A7CEBC" w14:textId="77777777" w:rsidR="00CC2BA7" w:rsidRPr="00CC2BA7" w:rsidRDefault="00CC2BA7" w:rsidP="008E10C5">
          <w:pPr>
            <w:rPr>
              <w:lang w:val="en-US"/>
            </w:rPr>
          </w:pPr>
        </w:p>
        <w:p w14:paraId="3EB2B626" w14:textId="3A6EAB28" w:rsidR="00CC2BA7" w:rsidRPr="00CC2BA7" w:rsidRDefault="00CC2BA7" w:rsidP="008E10C5">
          <w:pPr>
            <w:pStyle w:val="TOC1"/>
            <w:tabs>
              <w:tab w:val="right" w:leader="dot" w:pos="9854"/>
            </w:tabs>
            <w:spacing w:after="0"/>
            <w:rPr>
              <w:rFonts w:ascii="Arial" w:hAnsi="Arial" w:cs="Arial"/>
              <w:noProof/>
              <w:color w:val="000000" w:themeColor="text1"/>
              <w:sz w:val="24"/>
              <w:szCs w:val="24"/>
            </w:rPr>
          </w:pPr>
          <w:r w:rsidRPr="00CC2BA7">
            <w:rPr>
              <w:rFonts w:ascii="Arial" w:hAnsi="Arial" w:cs="Arial"/>
              <w:color w:val="000000" w:themeColor="text1"/>
              <w:sz w:val="24"/>
              <w:szCs w:val="24"/>
            </w:rPr>
            <w:fldChar w:fldCharType="begin"/>
          </w:r>
          <w:r w:rsidRPr="00CC2BA7">
            <w:rPr>
              <w:rFonts w:ascii="Arial" w:hAnsi="Arial" w:cs="Arial"/>
              <w:color w:val="000000" w:themeColor="text1"/>
              <w:sz w:val="24"/>
              <w:szCs w:val="24"/>
            </w:rPr>
            <w:instrText xml:space="preserve"> TOC \o "1-3" \h \z \u </w:instrText>
          </w:r>
          <w:r w:rsidRPr="00CC2BA7">
            <w:rPr>
              <w:rFonts w:ascii="Arial" w:hAnsi="Arial" w:cs="Arial"/>
              <w:color w:val="000000" w:themeColor="text1"/>
              <w:sz w:val="24"/>
              <w:szCs w:val="24"/>
            </w:rPr>
            <w:fldChar w:fldCharType="separate"/>
          </w:r>
          <w:hyperlink w:anchor="_Toc57212825" w:history="1">
            <w:r w:rsidRPr="00CC2BA7">
              <w:rPr>
                <w:rStyle w:val="Hyperlink"/>
                <w:rFonts w:ascii="Arial" w:hAnsi="Arial" w:cs="Arial"/>
                <w:noProof/>
                <w:color w:val="000000" w:themeColor="text1"/>
                <w:sz w:val="24"/>
                <w:szCs w:val="24"/>
              </w:rPr>
              <w:t>Introduction</w:t>
            </w:r>
            <w:r w:rsidR="00D905BE">
              <w:rPr>
                <w:rStyle w:val="Hyperlink"/>
                <w:rFonts w:ascii="Arial" w:hAnsi="Arial" w:cs="Arial"/>
                <w:noProof/>
                <w:color w:val="000000" w:themeColor="text1"/>
                <w:sz w:val="24"/>
                <w:szCs w:val="24"/>
              </w:rPr>
              <w:tab/>
            </w:r>
            <w:r w:rsidRPr="00CC2BA7">
              <w:rPr>
                <w:rFonts w:ascii="Arial" w:hAnsi="Arial" w:cs="Arial"/>
                <w:noProof/>
                <w:webHidden/>
                <w:color w:val="000000" w:themeColor="text1"/>
                <w:sz w:val="24"/>
                <w:szCs w:val="24"/>
              </w:rPr>
              <w:fldChar w:fldCharType="begin"/>
            </w:r>
            <w:r w:rsidRPr="00CC2BA7">
              <w:rPr>
                <w:rFonts w:ascii="Arial" w:hAnsi="Arial" w:cs="Arial"/>
                <w:noProof/>
                <w:webHidden/>
                <w:color w:val="000000" w:themeColor="text1"/>
                <w:sz w:val="24"/>
                <w:szCs w:val="24"/>
              </w:rPr>
              <w:instrText xml:space="preserve"> PAGEREF _Toc57212825 \h </w:instrText>
            </w:r>
            <w:r w:rsidRPr="00CC2BA7">
              <w:rPr>
                <w:rFonts w:ascii="Arial" w:hAnsi="Arial" w:cs="Arial"/>
                <w:noProof/>
                <w:webHidden/>
                <w:color w:val="000000" w:themeColor="text1"/>
                <w:sz w:val="24"/>
                <w:szCs w:val="24"/>
              </w:rPr>
            </w:r>
            <w:r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1</w:t>
            </w:r>
            <w:r w:rsidRPr="00CC2BA7">
              <w:rPr>
                <w:rFonts w:ascii="Arial" w:hAnsi="Arial" w:cs="Arial"/>
                <w:noProof/>
                <w:webHidden/>
                <w:color w:val="000000" w:themeColor="text1"/>
                <w:sz w:val="24"/>
                <w:szCs w:val="24"/>
              </w:rPr>
              <w:fldChar w:fldCharType="end"/>
            </w:r>
          </w:hyperlink>
        </w:p>
        <w:p w14:paraId="69029DF4" w14:textId="77777777" w:rsidR="00CC2BA7" w:rsidRDefault="00CC2BA7" w:rsidP="008E10C5">
          <w:pPr>
            <w:pStyle w:val="TOC1"/>
            <w:tabs>
              <w:tab w:val="right" w:leader="dot" w:pos="9854"/>
            </w:tabs>
            <w:spacing w:after="0"/>
            <w:rPr>
              <w:rStyle w:val="Hyperlink"/>
              <w:rFonts w:ascii="Arial" w:hAnsi="Arial" w:cs="Arial"/>
              <w:noProof/>
              <w:color w:val="000000" w:themeColor="text1"/>
              <w:sz w:val="24"/>
              <w:szCs w:val="24"/>
            </w:rPr>
          </w:pPr>
        </w:p>
        <w:p w14:paraId="247284CA" w14:textId="77777777" w:rsidR="00CC2BA7" w:rsidRPr="00CC2BA7" w:rsidRDefault="008060C1" w:rsidP="008E10C5">
          <w:pPr>
            <w:pStyle w:val="TOC1"/>
            <w:tabs>
              <w:tab w:val="right" w:leader="dot" w:pos="9854"/>
            </w:tabs>
            <w:spacing w:after="0"/>
            <w:rPr>
              <w:rFonts w:ascii="Arial" w:hAnsi="Arial" w:cs="Arial"/>
              <w:noProof/>
              <w:color w:val="000000" w:themeColor="text1"/>
              <w:sz w:val="24"/>
              <w:szCs w:val="24"/>
            </w:rPr>
          </w:pPr>
          <w:hyperlink w:anchor="_Toc57212826" w:history="1">
            <w:r w:rsidR="00CC2BA7" w:rsidRPr="00CC2BA7">
              <w:rPr>
                <w:rStyle w:val="Hyperlink"/>
                <w:rFonts w:ascii="Arial" w:hAnsi="Arial" w:cs="Arial"/>
                <w:noProof/>
                <w:color w:val="000000" w:themeColor="text1"/>
                <w:sz w:val="24"/>
                <w:szCs w:val="24"/>
              </w:rPr>
              <w:t xml:space="preserve">Summary of </w:t>
            </w:r>
            <w:r w:rsidR="00CC2BA7">
              <w:rPr>
                <w:rStyle w:val="Hyperlink"/>
                <w:rFonts w:ascii="Arial" w:hAnsi="Arial" w:cs="Arial"/>
                <w:noProof/>
                <w:color w:val="000000" w:themeColor="text1"/>
                <w:sz w:val="24"/>
                <w:szCs w:val="24"/>
              </w:rPr>
              <w:t>p</w:t>
            </w:r>
            <w:r w:rsidR="00CC2BA7" w:rsidRPr="00CC2BA7">
              <w:rPr>
                <w:rStyle w:val="Hyperlink"/>
                <w:rFonts w:ascii="Arial" w:hAnsi="Arial" w:cs="Arial"/>
                <w:noProof/>
                <w:color w:val="000000" w:themeColor="text1"/>
                <w:sz w:val="24"/>
                <w:szCs w:val="24"/>
              </w:rPr>
              <w:t>owers</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_Toc57212826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1</w:t>
            </w:r>
            <w:r w:rsidR="00CC2BA7" w:rsidRPr="00CC2BA7">
              <w:rPr>
                <w:rFonts w:ascii="Arial" w:hAnsi="Arial" w:cs="Arial"/>
                <w:noProof/>
                <w:webHidden/>
                <w:color w:val="000000" w:themeColor="text1"/>
                <w:sz w:val="24"/>
                <w:szCs w:val="24"/>
              </w:rPr>
              <w:fldChar w:fldCharType="end"/>
            </w:r>
          </w:hyperlink>
        </w:p>
        <w:p w14:paraId="585D097B" w14:textId="77777777" w:rsidR="00CC2BA7" w:rsidRDefault="00CC2BA7" w:rsidP="008E10C5">
          <w:pPr>
            <w:pStyle w:val="TOC1"/>
            <w:tabs>
              <w:tab w:val="right" w:leader="dot" w:pos="9854"/>
            </w:tabs>
            <w:spacing w:after="0"/>
            <w:rPr>
              <w:rStyle w:val="Hyperlink"/>
              <w:rFonts w:ascii="Arial" w:hAnsi="Arial" w:cs="Arial"/>
              <w:noProof/>
              <w:color w:val="000000" w:themeColor="text1"/>
              <w:sz w:val="24"/>
              <w:szCs w:val="24"/>
            </w:rPr>
          </w:pPr>
        </w:p>
        <w:p w14:paraId="04419432" w14:textId="77777777" w:rsidR="00CC2BA7" w:rsidRPr="00CC2BA7" w:rsidRDefault="008060C1" w:rsidP="008E10C5">
          <w:pPr>
            <w:pStyle w:val="TOC1"/>
            <w:tabs>
              <w:tab w:val="right" w:leader="dot" w:pos="9854"/>
            </w:tabs>
            <w:spacing w:after="0"/>
            <w:rPr>
              <w:rFonts w:ascii="Arial" w:hAnsi="Arial" w:cs="Arial"/>
              <w:noProof/>
              <w:color w:val="000000" w:themeColor="text1"/>
              <w:sz w:val="24"/>
              <w:szCs w:val="24"/>
            </w:rPr>
          </w:pPr>
          <w:hyperlink w:anchor="_Toc57212827" w:history="1">
            <w:r w:rsidR="00CC2BA7" w:rsidRPr="00CC2BA7">
              <w:rPr>
                <w:rStyle w:val="Hyperlink"/>
                <w:rFonts w:ascii="Arial" w:hAnsi="Arial" w:cs="Arial"/>
                <w:noProof/>
                <w:color w:val="000000" w:themeColor="text1"/>
                <w:sz w:val="24"/>
                <w:szCs w:val="24"/>
              </w:rPr>
              <w:t>E</w:t>
            </w:r>
            <w:r w:rsidR="00CC2BA7">
              <w:rPr>
                <w:rStyle w:val="Hyperlink"/>
                <w:rFonts w:ascii="Arial" w:hAnsi="Arial" w:cs="Arial"/>
                <w:noProof/>
                <w:color w:val="000000" w:themeColor="text1"/>
                <w:sz w:val="24"/>
                <w:szCs w:val="24"/>
              </w:rPr>
              <w:t>nforcing the law</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_Toc57212827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2</w:t>
            </w:r>
            <w:r w:rsidR="00CC2BA7" w:rsidRPr="00CC2BA7">
              <w:rPr>
                <w:rFonts w:ascii="Arial" w:hAnsi="Arial" w:cs="Arial"/>
                <w:noProof/>
                <w:webHidden/>
                <w:color w:val="000000" w:themeColor="text1"/>
                <w:sz w:val="24"/>
                <w:szCs w:val="24"/>
              </w:rPr>
              <w:fldChar w:fldCharType="end"/>
            </w:r>
          </w:hyperlink>
        </w:p>
        <w:p w14:paraId="62DEF3D7" w14:textId="77777777" w:rsidR="00CC2BA7" w:rsidRDefault="00CC2BA7" w:rsidP="008E10C5">
          <w:pPr>
            <w:pStyle w:val="TOC1"/>
            <w:tabs>
              <w:tab w:val="right" w:leader="dot" w:pos="9854"/>
            </w:tabs>
            <w:spacing w:after="0"/>
            <w:rPr>
              <w:rStyle w:val="Hyperlink"/>
              <w:rFonts w:ascii="Arial" w:hAnsi="Arial" w:cs="Arial"/>
              <w:noProof/>
              <w:color w:val="000000" w:themeColor="text1"/>
              <w:sz w:val="24"/>
              <w:szCs w:val="24"/>
            </w:rPr>
          </w:pPr>
        </w:p>
        <w:p w14:paraId="1E3D695B" w14:textId="77777777" w:rsidR="00CC2BA7" w:rsidRPr="00CC2BA7" w:rsidRDefault="008060C1" w:rsidP="008E10C5">
          <w:pPr>
            <w:pStyle w:val="TOC1"/>
            <w:tabs>
              <w:tab w:val="right" w:leader="dot" w:pos="9854"/>
            </w:tabs>
            <w:spacing w:after="0"/>
            <w:rPr>
              <w:rFonts w:ascii="Arial" w:hAnsi="Arial" w:cs="Arial"/>
              <w:noProof/>
              <w:color w:val="000000" w:themeColor="text1"/>
              <w:sz w:val="24"/>
              <w:szCs w:val="24"/>
            </w:rPr>
          </w:pPr>
          <w:hyperlink w:anchor="_Toc57212828" w:history="1">
            <w:r w:rsidR="00CC2BA7" w:rsidRPr="00CC2BA7">
              <w:rPr>
                <w:rStyle w:val="Hyperlink"/>
                <w:rFonts w:ascii="Arial" w:hAnsi="Arial" w:cs="Arial"/>
                <w:noProof/>
                <w:color w:val="000000" w:themeColor="text1"/>
                <w:sz w:val="24"/>
                <w:szCs w:val="24"/>
              </w:rPr>
              <w:t>I</w:t>
            </w:r>
            <w:r w:rsidR="00CC2BA7">
              <w:rPr>
                <w:rStyle w:val="Hyperlink"/>
                <w:rFonts w:ascii="Arial" w:hAnsi="Arial" w:cs="Arial"/>
                <w:noProof/>
                <w:color w:val="000000" w:themeColor="text1"/>
                <w:sz w:val="24"/>
                <w:szCs w:val="24"/>
              </w:rPr>
              <w:t>nformal action</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_Toc57212828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2</w:t>
            </w:r>
            <w:r w:rsidR="00CC2BA7" w:rsidRPr="00CC2BA7">
              <w:rPr>
                <w:rFonts w:ascii="Arial" w:hAnsi="Arial" w:cs="Arial"/>
                <w:noProof/>
                <w:webHidden/>
                <w:color w:val="000000" w:themeColor="text1"/>
                <w:sz w:val="24"/>
                <w:szCs w:val="24"/>
              </w:rPr>
              <w:fldChar w:fldCharType="end"/>
            </w:r>
          </w:hyperlink>
        </w:p>
        <w:p w14:paraId="34FF9144"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29" w:history="1">
            <w:r w:rsidR="00CC2BA7" w:rsidRPr="00CC2BA7">
              <w:rPr>
                <w:rStyle w:val="Hyperlink"/>
                <w:rFonts w:ascii="Arial" w:hAnsi="Arial" w:cs="Arial"/>
                <w:noProof/>
                <w:color w:val="000000" w:themeColor="text1"/>
                <w:sz w:val="24"/>
                <w:szCs w:val="24"/>
              </w:rPr>
              <w:t>Notification of fire safety deficiencies form</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_Toc57212829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2</w:t>
            </w:r>
            <w:r w:rsidR="00CC2BA7" w:rsidRPr="00CC2BA7">
              <w:rPr>
                <w:rFonts w:ascii="Arial" w:hAnsi="Arial" w:cs="Arial"/>
                <w:noProof/>
                <w:webHidden/>
                <w:color w:val="000000" w:themeColor="text1"/>
                <w:sz w:val="24"/>
                <w:szCs w:val="24"/>
              </w:rPr>
              <w:fldChar w:fldCharType="end"/>
            </w:r>
          </w:hyperlink>
        </w:p>
        <w:p w14:paraId="4B74A2F0" w14:textId="77777777" w:rsidR="00CC2BA7" w:rsidRDefault="00CC2BA7" w:rsidP="008E10C5">
          <w:pPr>
            <w:pStyle w:val="TOC1"/>
            <w:tabs>
              <w:tab w:val="right" w:leader="dot" w:pos="9854"/>
            </w:tabs>
            <w:spacing w:after="0"/>
            <w:rPr>
              <w:rStyle w:val="Hyperlink"/>
              <w:rFonts w:ascii="Arial" w:hAnsi="Arial" w:cs="Arial"/>
              <w:noProof/>
              <w:color w:val="000000" w:themeColor="text1"/>
              <w:sz w:val="24"/>
              <w:szCs w:val="24"/>
            </w:rPr>
          </w:pPr>
        </w:p>
        <w:p w14:paraId="549BA4BB" w14:textId="77777777" w:rsidR="00CC2BA7" w:rsidRPr="00CC2BA7" w:rsidRDefault="008060C1" w:rsidP="008E10C5">
          <w:pPr>
            <w:pStyle w:val="TOC1"/>
            <w:tabs>
              <w:tab w:val="right" w:leader="dot" w:pos="9854"/>
            </w:tabs>
            <w:spacing w:after="0"/>
            <w:rPr>
              <w:rFonts w:ascii="Arial" w:hAnsi="Arial" w:cs="Arial"/>
              <w:noProof/>
              <w:color w:val="000000" w:themeColor="text1"/>
              <w:sz w:val="24"/>
              <w:szCs w:val="24"/>
            </w:rPr>
          </w:pPr>
          <w:hyperlink w:anchor="_Toc57212830" w:history="1">
            <w:r w:rsidR="00CC2BA7" w:rsidRPr="00CC2BA7">
              <w:rPr>
                <w:rStyle w:val="Hyperlink"/>
                <w:rFonts w:ascii="Arial" w:hAnsi="Arial" w:cs="Arial"/>
                <w:noProof/>
                <w:color w:val="000000" w:themeColor="text1"/>
                <w:sz w:val="24"/>
                <w:szCs w:val="24"/>
              </w:rPr>
              <w:t>F</w:t>
            </w:r>
            <w:r w:rsidR="00CC2BA7">
              <w:rPr>
                <w:rStyle w:val="Hyperlink"/>
                <w:rFonts w:ascii="Arial" w:hAnsi="Arial" w:cs="Arial"/>
                <w:noProof/>
                <w:color w:val="000000" w:themeColor="text1"/>
                <w:sz w:val="24"/>
                <w:szCs w:val="24"/>
              </w:rPr>
              <w:t>ormal action</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_Toc57212830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3</w:t>
            </w:r>
            <w:r w:rsidR="00CC2BA7" w:rsidRPr="00CC2BA7">
              <w:rPr>
                <w:rFonts w:ascii="Arial" w:hAnsi="Arial" w:cs="Arial"/>
                <w:noProof/>
                <w:webHidden/>
                <w:color w:val="000000" w:themeColor="text1"/>
                <w:sz w:val="24"/>
                <w:szCs w:val="24"/>
              </w:rPr>
              <w:fldChar w:fldCharType="end"/>
            </w:r>
          </w:hyperlink>
        </w:p>
        <w:p w14:paraId="720B8813"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1" w:history="1">
            <w:r w:rsidR="00CC2BA7" w:rsidRPr="00CC2BA7">
              <w:rPr>
                <w:rStyle w:val="Hyperlink"/>
                <w:rFonts w:ascii="Arial" w:hAnsi="Arial" w:cs="Arial"/>
                <w:noProof/>
                <w:color w:val="000000" w:themeColor="text1"/>
                <w:sz w:val="24"/>
                <w:szCs w:val="24"/>
              </w:rPr>
              <w:t>Alterations Notice</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_Toc57212831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3</w:t>
            </w:r>
            <w:r w:rsidR="00CC2BA7" w:rsidRPr="00CC2BA7">
              <w:rPr>
                <w:rFonts w:ascii="Arial" w:hAnsi="Arial" w:cs="Arial"/>
                <w:noProof/>
                <w:webHidden/>
                <w:color w:val="000000" w:themeColor="text1"/>
                <w:sz w:val="24"/>
                <w:szCs w:val="24"/>
              </w:rPr>
              <w:fldChar w:fldCharType="end"/>
            </w:r>
          </w:hyperlink>
        </w:p>
        <w:p w14:paraId="3F70418E"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2" w:history="1">
            <w:r w:rsidR="00CC2BA7" w:rsidRPr="00CC2BA7">
              <w:rPr>
                <w:rStyle w:val="Hyperlink"/>
                <w:rFonts w:ascii="Arial" w:hAnsi="Arial" w:cs="Arial"/>
                <w:noProof/>
                <w:color w:val="000000" w:themeColor="text1"/>
                <w:sz w:val="24"/>
                <w:szCs w:val="24"/>
              </w:rPr>
              <w:t>Enforcement Notice</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_Toc57212832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3</w:t>
            </w:r>
            <w:r w:rsidR="00CC2BA7" w:rsidRPr="00CC2BA7">
              <w:rPr>
                <w:rFonts w:ascii="Arial" w:hAnsi="Arial" w:cs="Arial"/>
                <w:noProof/>
                <w:webHidden/>
                <w:color w:val="000000" w:themeColor="text1"/>
                <w:sz w:val="24"/>
                <w:szCs w:val="24"/>
              </w:rPr>
              <w:fldChar w:fldCharType="end"/>
            </w:r>
          </w:hyperlink>
        </w:p>
        <w:p w14:paraId="508FB9C7"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3" w:history="1">
            <w:r w:rsidR="00CC2BA7" w:rsidRPr="00CC2BA7">
              <w:rPr>
                <w:rStyle w:val="Hyperlink"/>
                <w:rFonts w:ascii="Arial" w:hAnsi="Arial" w:cs="Arial"/>
                <w:noProof/>
                <w:color w:val="000000" w:themeColor="text1"/>
                <w:sz w:val="24"/>
                <w:szCs w:val="24"/>
              </w:rPr>
              <w:t>Prohibition Notice</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_Toc57212833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3</w:t>
            </w:r>
            <w:r w:rsidR="00CC2BA7" w:rsidRPr="00CC2BA7">
              <w:rPr>
                <w:rFonts w:ascii="Arial" w:hAnsi="Arial" w:cs="Arial"/>
                <w:noProof/>
                <w:webHidden/>
                <w:color w:val="000000" w:themeColor="text1"/>
                <w:sz w:val="24"/>
                <w:szCs w:val="24"/>
              </w:rPr>
              <w:fldChar w:fldCharType="end"/>
            </w:r>
          </w:hyperlink>
        </w:p>
        <w:p w14:paraId="34D6F54A"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4" w:history="1">
            <w:r w:rsidR="00CC2BA7" w:rsidRPr="00CC2BA7">
              <w:rPr>
                <w:rStyle w:val="Hyperlink"/>
                <w:rFonts w:ascii="Arial" w:hAnsi="Arial" w:cs="Arial"/>
                <w:noProof/>
                <w:color w:val="000000" w:themeColor="text1"/>
                <w:sz w:val="24"/>
                <w:szCs w:val="24"/>
              </w:rPr>
              <w:t>Notice under Article 37 (Fire-Fighters’ Switches For Luminous Tube Signs)</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_Toc57212834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4</w:t>
            </w:r>
            <w:r w:rsidR="00CC2BA7" w:rsidRPr="00CC2BA7">
              <w:rPr>
                <w:rFonts w:ascii="Arial" w:hAnsi="Arial" w:cs="Arial"/>
                <w:noProof/>
                <w:webHidden/>
                <w:color w:val="000000" w:themeColor="text1"/>
                <w:sz w:val="24"/>
                <w:szCs w:val="24"/>
              </w:rPr>
              <w:fldChar w:fldCharType="end"/>
            </w:r>
          </w:hyperlink>
        </w:p>
        <w:p w14:paraId="358CE43C"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5" w:history="1">
            <w:r w:rsidR="00CC2BA7" w:rsidRPr="00CC2BA7">
              <w:rPr>
                <w:rStyle w:val="Hyperlink"/>
                <w:rFonts w:ascii="Arial" w:hAnsi="Arial" w:cs="Arial"/>
                <w:noProof/>
                <w:color w:val="000000" w:themeColor="text1"/>
                <w:sz w:val="24"/>
                <w:szCs w:val="24"/>
              </w:rPr>
              <w:t>Legal Enforcement</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_Toc57212835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4</w:t>
            </w:r>
            <w:r w:rsidR="00CC2BA7" w:rsidRPr="00CC2BA7">
              <w:rPr>
                <w:rFonts w:ascii="Arial" w:hAnsi="Arial" w:cs="Arial"/>
                <w:noProof/>
                <w:webHidden/>
                <w:color w:val="000000" w:themeColor="text1"/>
                <w:sz w:val="24"/>
                <w:szCs w:val="24"/>
              </w:rPr>
              <w:fldChar w:fldCharType="end"/>
            </w:r>
          </w:hyperlink>
        </w:p>
        <w:p w14:paraId="791CAF28"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6" w:history="1">
            <w:r w:rsidR="00CC2BA7" w:rsidRPr="00CC2BA7">
              <w:rPr>
                <w:rStyle w:val="Hyperlink"/>
                <w:rFonts w:ascii="Arial" w:hAnsi="Arial" w:cs="Arial"/>
                <w:noProof/>
                <w:color w:val="000000" w:themeColor="text1"/>
                <w:sz w:val="24"/>
                <w:szCs w:val="24"/>
              </w:rPr>
              <w:t>Penalties</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_Toc57212836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4</w:t>
            </w:r>
            <w:r w:rsidR="00CC2BA7" w:rsidRPr="00CC2BA7">
              <w:rPr>
                <w:rFonts w:ascii="Arial" w:hAnsi="Arial" w:cs="Arial"/>
                <w:noProof/>
                <w:webHidden/>
                <w:color w:val="000000" w:themeColor="text1"/>
                <w:sz w:val="24"/>
                <w:szCs w:val="24"/>
              </w:rPr>
              <w:fldChar w:fldCharType="end"/>
            </w:r>
          </w:hyperlink>
        </w:p>
        <w:p w14:paraId="5C7877CF"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7" w:history="1">
            <w:r w:rsidR="00CC2BA7" w:rsidRPr="00CC2BA7">
              <w:rPr>
                <w:rStyle w:val="Hyperlink"/>
                <w:rFonts w:ascii="Arial" w:hAnsi="Arial" w:cs="Arial"/>
                <w:noProof/>
                <w:color w:val="000000" w:themeColor="text1"/>
                <w:sz w:val="24"/>
                <w:szCs w:val="24"/>
              </w:rPr>
              <w:t>Appeals</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_Toc57212837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4</w:t>
            </w:r>
            <w:r w:rsidR="00CC2BA7" w:rsidRPr="00CC2BA7">
              <w:rPr>
                <w:rFonts w:ascii="Arial" w:hAnsi="Arial" w:cs="Arial"/>
                <w:noProof/>
                <w:webHidden/>
                <w:color w:val="000000" w:themeColor="text1"/>
                <w:sz w:val="24"/>
                <w:szCs w:val="24"/>
              </w:rPr>
              <w:fldChar w:fldCharType="end"/>
            </w:r>
          </w:hyperlink>
        </w:p>
        <w:p w14:paraId="149917CB"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8" w:history="1">
            <w:r w:rsidR="00CC2BA7" w:rsidRPr="00CC2BA7">
              <w:rPr>
                <w:rStyle w:val="Hyperlink"/>
                <w:rFonts w:ascii="Arial" w:hAnsi="Arial" w:cs="Arial"/>
                <w:noProof/>
                <w:color w:val="000000" w:themeColor="text1"/>
                <w:sz w:val="24"/>
                <w:szCs w:val="24"/>
              </w:rPr>
              <w:t>Public Register</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_Toc57212838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4</w:t>
            </w:r>
            <w:r w:rsidR="00CC2BA7" w:rsidRPr="00CC2BA7">
              <w:rPr>
                <w:rFonts w:ascii="Arial" w:hAnsi="Arial" w:cs="Arial"/>
                <w:noProof/>
                <w:webHidden/>
                <w:color w:val="000000" w:themeColor="text1"/>
                <w:sz w:val="24"/>
                <w:szCs w:val="24"/>
              </w:rPr>
              <w:fldChar w:fldCharType="end"/>
            </w:r>
          </w:hyperlink>
        </w:p>
        <w:p w14:paraId="5032872F"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39" w:history="1">
            <w:r w:rsidR="00CC2BA7" w:rsidRPr="00CC2BA7">
              <w:rPr>
                <w:rStyle w:val="Hyperlink"/>
                <w:rFonts w:ascii="Arial" w:hAnsi="Arial" w:cs="Arial"/>
                <w:noProof/>
                <w:color w:val="000000" w:themeColor="text1"/>
                <w:sz w:val="24"/>
                <w:szCs w:val="24"/>
              </w:rPr>
              <w:t>Public availability of information</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_Toc57212839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5</w:t>
            </w:r>
            <w:r w:rsidR="00CC2BA7" w:rsidRPr="00CC2BA7">
              <w:rPr>
                <w:rFonts w:ascii="Arial" w:hAnsi="Arial" w:cs="Arial"/>
                <w:noProof/>
                <w:webHidden/>
                <w:color w:val="000000" w:themeColor="text1"/>
                <w:sz w:val="24"/>
                <w:szCs w:val="24"/>
              </w:rPr>
              <w:fldChar w:fldCharType="end"/>
            </w:r>
          </w:hyperlink>
        </w:p>
        <w:p w14:paraId="3D78F802" w14:textId="77777777" w:rsidR="00CC2BA7" w:rsidRPr="00CC2BA7" w:rsidRDefault="008060C1" w:rsidP="008E10C5">
          <w:pPr>
            <w:pStyle w:val="TOC2"/>
            <w:tabs>
              <w:tab w:val="right" w:leader="dot" w:pos="9854"/>
            </w:tabs>
            <w:spacing w:after="0"/>
            <w:rPr>
              <w:rFonts w:ascii="Arial" w:hAnsi="Arial" w:cs="Arial"/>
              <w:noProof/>
              <w:color w:val="000000" w:themeColor="text1"/>
              <w:sz w:val="24"/>
              <w:szCs w:val="24"/>
            </w:rPr>
          </w:pPr>
          <w:hyperlink w:anchor="_Toc57212840" w:history="1">
            <w:r w:rsidR="00CC2BA7" w:rsidRPr="00CC2BA7">
              <w:rPr>
                <w:rStyle w:val="Hyperlink"/>
                <w:rFonts w:ascii="Arial" w:hAnsi="Arial" w:cs="Arial"/>
                <w:noProof/>
                <w:color w:val="000000" w:themeColor="text1"/>
                <w:sz w:val="24"/>
                <w:szCs w:val="24"/>
              </w:rPr>
              <w:t>Complaints</w:t>
            </w:r>
            <w:r w:rsidR="00CC2BA7" w:rsidRPr="00CC2BA7">
              <w:rPr>
                <w:rFonts w:ascii="Arial" w:hAnsi="Arial" w:cs="Arial"/>
                <w:noProof/>
                <w:webHidden/>
                <w:color w:val="000000" w:themeColor="text1"/>
                <w:sz w:val="24"/>
                <w:szCs w:val="24"/>
              </w:rPr>
              <w:tab/>
            </w:r>
            <w:r w:rsidR="00CC2BA7" w:rsidRPr="00CC2BA7">
              <w:rPr>
                <w:rFonts w:ascii="Arial" w:hAnsi="Arial" w:cs="Arial"/>
                <w:noProof/>
                <w:webHidden/>
                <w:color w:val="000000" w:themeColor="text1"/>
                <w:sz w:val="24"/>
                <w:szCs w:val="24"/>
              </w:rPr>
              <w:fldChar w:fldCharType="begin"/>
            </w:r>
            <w:r w:rsidR="00CC2BA7" w:rsidRPr="00CC2BA7">
              <w:rPr>
                <w:rFonts w:ascii="Arial" w:hAnsi="Arial" w:cs="Arial"/>
                <w:noProof/>
                <w:webHidden/>
                <w:color w:val="000000" w:themeColor="text1"/>
                <w:sz w:val="24"/>
                <w:szCs w:val="24"/>
              </w:rPr>
              <w:instrText xml:space="preserve"> PAGEREF _Toc57212840 \h </w:instrText>
            </w:r>
            <w:r w:rsidR="00CC2BA7" w:rsidRPr="00CC2BA7">
              <w:rPr>
                <w:rFonts w:ascii="Arial" w:hAnsi="Arial" w:cs="Arial"/>
                <w:noProof/>
                <w:webHidden/>
                <w:color w:val="000000" w:themeColor="text1"/>
                <w:sz w:val="24"/>
                <w:szCs w:val="24"/>
              </w:rPr>
            </w:r>
            <w:r w:rsidR="00CC2BA7" w:rsidRPr="00CC2BA7">
              <w:rPr>
                <w:rFonts w:ascii="Arial" w:hAnsi="Arial" w:cs="Arial"/>
                <w:noProof/>
                <w:webHidden/>
                <w:color w:val="000000" w:themeColor="text1"/>
                <w:sz w:val="24"/>
                <w:szCs w:val="24"/>
              </w:rPr>
              <w:fldChar w:fldCharType="separate"/>
            </w:r>
            <w:r w:rsidR="00D905BE">
              <w:rPr>
                <w:rFonts w:ascii="Arial" w:hAnsi="Arial" w:cs="Arial"/>
                <w:noProof/>
                <w:webHidden/>
                <w:color w:val="000000" w:themeColor="text1"/>
                <w:sz w:val="24"/>
                <w:szCs w:val="24"/>
              </w:rPr>
              <w:t>5</w:t>
            </w:r>
            <w:r w:rsidR="00CC2BA7" w:rsidRPr="00CC2BA7">
              <w:rPr>
                <w:rFonts w:ascii="Arial" w:hAnsi="Arial" w:cs="Arial"/>
                <w:noProof/>
                <w:webHidden/>
                <w:color w:val="000000" w:themeColor="text1"/>
                <w:sz w:val="24"/>
                <w:szCs w:val="24"/>
              </w:rPr>
              <w:fldChar w:fldCharType="end"/>
            </w:r>
          </w:hyperlink>
        </w:p>
        <w:p w14:paraId="64CF27B6" w14:textId="77777777" w:rsidR="00CC2BA7" w:rsidRDefault="00CC2BA7" w:rsidP="008E10C5">
          <w:r w:rsidRPr="00CC2BA7">
            <w:rPr>
              <w:rFonts w:ascii="Arial" w:hAnsi="Arial" w:cs="Arial"/>
              <w:b/>
              <w:bCs/>
              <w:noProof/>
              <w:color w:val="000000" w:themeColor="text1"/>
              <w:sz w:val="24"/>
              <w:szCs w:val="24"/>
            </w:rPr>
            <w:fldChar w:fldCharType="end"/>
          </w:r>
        </w:p>
      </w:sdtContent>
    </w:sdt>
    <w:p w14:paraId="7A3359CA" w14:textId="77777777" w:rsidR="00CC2BA7" w:rsidRDefault="00CC2BA7" w:rsidP="008E10C5">
      <w:pPr>
        <w:pStyle w:val="Heading1"/>
        <w:jc w:val="left"/>
      </w:pPr>
    </w:p>
    <w:p w14:paraId="1F089112" w14:textId="77777777" w:rsidR="00CC2BA7" w:rsidRDefault="00CC2BA7" w:rsidP="008E10C5">
      <w:pPr>
        <w:pStyle w:val="Heading1"/>
        <w:jc w:val="left"/>
      </w:pPr>
      <w:bookmarkStart w:id="0" w:name="_Toc57212825"/>
    </w:p>
    <w:p w14:paraId="26B22E97" w14:textId="77777777" w:rsidR="00351EB2" w:rsidRDefault="00351EB2" w:rsidP="008E10C5">
      <w:pPr>
        <w:pStyle w:val="Heading1"/>
        <w:jc w:val="left"/>
      </w:pPr>
      <w:r>
        <w:t>Introduction</w:t>
      </w:r>
      <w:bookmarkEnd w:id="0"/>
    </w:p>
    <w:p w14:paraId="1CB22289" w14:textId="77777777" w:rsidR="00351EB2" w:rsidRDefault="00351EB2" w:rsidP="008E10C5">
      <w:pPr>
        <w:pStyle w:val="ListContinue"/>
        <w:widowControl/>
        <w:tabs>
          <w:tab w:val="left" w:pos="567"/>
          <w:tab w:val="left" w:pos="1418"/>
        </w:tabs>
        <w:spacing w:after="0"/>
        <w:ind w:left="0"/>
        <w:rPr>
          <w:rFonts w:ascii="Arial" w:hAnsi="Arial" w:cs="Arial"/>
        </w:rPr>
      </w:pPr>
    </w:p>
    <w:p w14:paraId="78E3A6C6"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Th</w:t>
      </w:r>
      <w:r w:rsidR="00367746">
        <w:rPr>
          <w:rFonts w:ascii="Arial" w:hAnsi="Arial" w:cs="Arial"/>
        </w:rPr>
        <w:t>ese</w:t>
      </w:r>
      <w:r>
        <w:rPr>
          <w:rFonts w:ascii="Arial" w:hAnsi="Arial" w:cs="Arial"/>
        </w:rPr>
        <w:t xml:space="preserve"> advisory </w:t>
      </w:r>
      <w:r w:rsidR="00367746">
        <w:rPr>
          <w:rFonts w:ascii="Arial" w:hAnsi="Arial" w:cs="Arial"/>
        </w:rPr>
        <w:t>notes</w:t>
      </w:r>
      <w:r>
        <w:rPr>
          <w:rFonts w:ascii="Arial" w:hAnsi="Arial" w:cs="Arial"/>
        </w:rPr>
        <w:t xml:space="preserve"> has been provided to ensure that you are aware of the inspector’s powers, and to explain any enforcement action the Fire and Rescue Authority (the Authority) </w:t>
      </w:r>
      <w:r>
        <w:rPr>
          <w:rFonts w:ascii="Arial" w:hAnsi="Arial" w:cs="Arial"/>
          <w:b/>
        </w:rPr>
        <w:t>may</w:t>
      </w:r>
      <w:r>
        <w:rPr>
          <w:rFonts w:ascii="Arial" w:hAnsi="Arial" w:cs="Arial"/>
        </w:rPr>
        <w:t xml:space="preserve"> take to rectify any deficiencies. </w:t>
      </w:r>
      <w:r w:rsidR="00D905BE">
        <w:rPr>
          <w:rFonts w:ascii="Arial" w:hAnsi="Arial" w:cs="Arial"/>
        </w:rPr>
        <w:t xml:space="preserve"> The </w:t>
      </w:r>
      <w:r w:rsidR="00D905BE" w:rsidRPr="00D905BE">
        <w:rPr>
          <w:rFonts w:ascii="Arial" w:hAnsi="Arial" w:cs="Arial"/>
        </w:rPr>
        <w:t xml:space="preserve">Authority’s </w:t>
      </w:r>
      <w:hyperlink r:id="rId8" w:history="1">
        <w:r w:rsidRPr="00D905BE">
          <w:rPr>
            <w:rStyle w:val="Hyperlink"/>
            <w:rFonts w:ascii="Arial" w:hAnsi="Arial" w:cs="Arial"/>
          </w:rPr>
          <w:t>Enforcement Policy</w:t>
        </w:r>
      </w:hyperlink>
      <w:r w:rsidRPr="00D905BE">
        <w:rPr>
          <w:rFonts w:ascii="Arial" w:hAnsi="Arial" w:cs="Arial"/>
        </w:rPr>
        <w:t xml:space="preserve"> is available</w:t>
      </w:r>
      <w:r>
        <w:rPr>
          <w:rFonts w:ascii="Arial" w:hAnsi="Arial" w:cs="Arial"/>
        </w:rPr>
        <w:t xml:space="preserve"> to you, which will explain what to expect when a fire inspector calls. </w:t>
      </w:r>
      <w:r w:rsidR="00CF14F1">
        <w:rPr>
          <w:rFonts w:ascii="Arial" w:hAnsi="Arial" w:cs="Arial"/>
        </w:rPr>
        <w:t xml:space="preserve"> </w:t>
      </w:r>
      <w:r>
        <w:rPr>
          <w:rFonts w:ascii="Arial" w:hAnsi="Arial" w:cs="Arial"/>
        </w:rPr>
        <w:t>The inspector will explain the reason for the inspection and what you will be required to provide during the inspection.</w:t>
      </w:r>
    </w:p>
    <w:p w14:paraId="5082054C" w14:textId="77777777" w:rsidR="00954775" w:rsidRDefault="00954775" w:rsidP="008E10C5">
      <w:pPr>
        <w:pStyle w:val="ListContinue"/>
        <w:widowControl/>
        <w:tabs>
          <w:tab w:val="left" w:pos="567"/>
          <w:tab w:val="left" w:pos="1418"/>
        </w:tabs>
        <w:spacing w:after="0"/>
        <w:ind w:left="0"/>
        <w:rPr>
          <w:rFonts w:ascii="Arial" w:hAnsi="Arial" w:cs="Arial"/>
        </w:rPr>
      </w:pPr>
    </w:p>
    <w:p w14:paraId="271208C1"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As the responsible person it is your duty to ensure the health and safety of your employees and others, such as members of the public, who could be affected by the way you run your business. </w:t>
      </w:r>
      <w:r w:rsidR="00CF14F1">
        <w:rPr>
          <w:rFonts w:ascii="Arial" w:hAnsi="Arial" w:cs="Arial"/>
        </w:rPr>
        <w:t xml:space="preserve"> </w:t>
      </w:r>
      <w:r>
        <w:rPr>
          <w:rFonts w:ascii="Arial" w:hAnsi="Arial" w:cs="Arial"/>
        </w:rPr>
        <w:t>The purpose of an inspection is to sample how you are complying with your legal responsibilities imposed by the Regulatory Reform (Fire Safety) Order 2005 (the Order).</w:t>
      </w:r>
    </w:p>
    <w:p w14:paraId="79E6AD46" w14:textId="77777777" w:rsidR="00954775" w:rsidRDefault="00954775" w:rsidP="008E10C5">
      <w:pPr>
        <w:pStyle w:val="ListContinue"/>
        <w:widowControl/>
        <w:tabs>
          <w:tab w:val="left" w:pos="567"/>
          <w:tab w:val="left" w:pos="1418"/>
        </w:tabs>
        <w:spacing w:after="0"/>
        <w:ind w:left="0"/>
        <w:rPr>
          <w:rFonts w:ascii="Arial" w:hAnsi="Arial" w:cs="Arial"/>
        </w:rPr>
      </w:pPr>
    </w:p>
    <w:p w14:paraId="21925C7B" w14:textId="77777777" w:rsidR="00954775" w:rsidRDefault="00954775" w:rsidP="008E10C5">
      <w:pPr>
        <w:pStyle w:val="Heading1"/>
        <w:jc w:val="left"/>
      </w:pPr>
      <w:bookmarkStart w:id="1" w:name="_Toc57212826"/>
      <w:r>
        <w:t>Summary of Powers</w:t>
      </w:r>
      <w:bookmarkEnd w:id="1"/>
      <w:r>
        <w:t xml:space="preserve"> </w:t>
      </w:r>
    </w:p>
    <w:p w14:paraId="06F28C84" w14:textId="77777777" w:rsidR="00954775" w:rsidRDefault="00954775" w:rsidP="008E10C5">
      <w:pPr>
        <w:pStyle w:val="ListContinue"/>
        <w:widowControl/>
        <w:tabs>
          <w:tab w:val="left" w:pos="567"/>
          <w:tab w:val="left" w:pos="1418"/>
        </w:tabs>
        <w:spacing w:after="0"/>
        <w:ind w:left="0"/>
        <w:rPr>
          <w:rFonts w:ascii="Arial" w:hAnsi="Arial" w:cs="Arial"/>
        </w:rPr>
      </w:pPr>
    </w:p>
    <w:p w14:paraId="22054F6A" w14:textId="77777777" w:rsidR="00954775" w:rsidRDefault="00954775" w:rsidP="008E10C5">
      <w:pPr>
        <w:pStyle w:val="ListContinue"/>
        <w:widowControl/>
        <w:ind w:left="0"/>
        <w:rPr>
          <w:rFonts w:ascii="Arial" w:hAnsi="Arial" w:cs="Arial"/>
        </w:rPr>
      </w:pPr>
      <w:r>
        <w:rPr>
          <w:rFonts w:ascii="Arial" w:hAnsi="Arial" w:cs="Arial"/>
        </w:rPr>
        <w:t>An inspector appointed by the Northamptonshire Fire and Rescue Service</w:t>
      </w:r>
      <w:r w:rsidR="00CF14F1">
        <w:rPr>
          <w:rFonts w:ascii="Arial" w:hAnsi="Arial" w:cs="Arial"/>
        </w:rPr>
        <w:t xml:space="preserve"> (NFRS)</w:t>
      </w:r>
      <w:r>
        <w:rPr>
          <w:rFonts w:ascii="Arial" w:hAnsi="Arial" w:cs="Arial"/>
        </w:rPr>
        <w:t xml:space="preserve"> and in possession of a written warrant, has powers under the following legislation:</w:t>
      </w:r>
    </w:p>
    <w:p w14:paraId="40C45679" w14:textId="77777777" w:rsidR="00CF14F1" w:rsidRDefault="00954775" w:rsidP="008E10C5">
      <w:pPr>
        <w:pStyle w:val="ListContinue"/>
        <w:widowControl/>
        <w:numPr>
          <w:ilvl w:val="0"/>
          <w:numId w:val="2"/>
        </w:numPr>
        <w:tabs>
          <w:tab w:val="clear" w:pos="1080"/>
          <w:tab w:val="left" w:pos="540"/>
          <w:tab w:val="num" w:pos="567"/>
        </w:tabs>
        <w:spacing w:after="0"/>
        <w:ind w:left="567" w:hanging="425"/>
        <w:rPr>
          <w:rFonts w:ascii="Arial" w:hAnsi="Arial" w:cs="Arial"/>
        </w:rPr>
      </w:pPr>
      <w:r>
        <w:rPr>
          <w:rFonts w:ascii="Arial" w:hAnsi="Arial" w:cs="Arial"/>
        </w:rPr>
        <w:t>Regulatory Reform (Fire Safety) Order 2005</w:t>
      </w:r>
    </w:p>
    <w:p w14:paraId="473625F1" w14:textId="77777777" w:rsidR="00CF14F1" w:rsidRPr="00CF14F1" w:rsidRDefault="00CF14F1" w:rsidP="008E10C5">
      <w:pPr>
        <w:pStyle w:val="ListContinue"/>
        <w:widowControl/>
        <w:tabs>
          <w:tab w:val="left" w:pos="540"/>
        </w:tabs>
        <w:spacing w:after="0"/>
        <w:ind w:left="1080"/>
        <w:rPr>
          <w:rFonts w:ascii="Arial" w:hAnsi="Arial" w:cs="Arial"/>
        </w:rPr>
      </w:pPr>
    </w:p>
    <w:p w14:paraId="035A5B0E" w14:textId="77777777" w:rsidR="00954775" w:rsidRDefault="00954775" w:rsidP="008E10C5">
      <w:pPr>
        <w:pStyle w:val="ListContinue"/>
        <w:widowControl/>
        <w:numPr>
          <w:ilvl w:val="0"/>
          <w:numId w:val="2"/>
        </w:numPr>
        <w:tabs>
          <w:tab w:val="left" w:pos="540"/>
          <w:tab w:val="left" w:pos="567"/>
        </w:tabs>
        <w:spacing w:after="0"/>
        <w:ind w:left="540" w:hanging="397"/>
        <w:rPr>
          <w:rFonts w:ascii="Arial" w:hAnsi="Arial" w:cs="Arial"/>
        </w:rPr>
      </w:pPr>
      <w:r>
        <w:rPr>
          <w:rFonts w:ascii="Arial" w:hAnsi="Arial" w:cs="Arial"/>
        </w:rPr>
        <w:t xml:space="preserve">Health and Safety at Work etc. Act 1974 (HASWA). </w:t>
      </w:r>
      <w:r w:rsidR="00CF14F1">
        <w:rPr>
          <w:rFonts w:ascii="Arial" w:hAnsi="Arial" w:cs="Arial"/>
        </w:rPr>
        <w:t xml:space="preserve"> </w:t>
      </w:r>
      <w:r w:rsidR="00496BF9">
        <w:rPr>
          <w:rFonts w:ascii="Arial" w:hAnsi="Arial" w:cs="Arial"/>
        </w:rPr>
        <w:t xml:space="preserve">The Construction (Design and Management) </w:t>
      </w:r>
      <w:r w:rsidR="00D01C56">
        <w:rPr>
          <w:rFonts w:ascii="Arial" w:hAnsi="Arial" w:cs="Arial"/>
        </w:rPr>
        <w:t xml:space="preserve">Regulations </w:t>
      </w:r>
      <w:r w:rsidR="00496BF9">
        <w:rPr>
          <w:rFonts w:ascii="Arial" w:hAnsi="Arial" w:cs="Arial"/>
        </w:rPr>
        <w:t xml:space="preserve">2015 </w:t>
      </w:r>
      <w:r w:rsidR="00D01C56">
        <w:rPr>
          <w:rFonts w:ascii="Arial" w:hAnsi="Arial" w:cs="Arial"/>
        </w:rPr>
        <w:t>made under HASWA.</w:t>
      </w:r>
    </w:p>
    <w:p w14:paraId="3C63ED05" w14:textId="77777777" w:rsidR="00954775" w:rsidRDefault="00954775" w:rsidP="008E10C5">
      <w:pPr>
        <w:pStyle w:val="ListContinue"/>
        <w:widowControl/>
        <w:tabs>
          <w:tab w:val="left" w:pos="540"/>
          <w:tab w:val="left" w:pos="567"/>
        </w:tabs>
        <w:spacing w:after="0"/>
        <w:ind w:left="0" w:hanging="397"/>
        <w:rPr>
          <w:rFonts w:ascii="Arial" w:hAnsi="Arial" w:cs="Arial"/>
        </w:rPr>
      </w:pPr>
    </w:p>
    <w:p w14:paraId="6088B6DA" w14:textId="77777777" w:rsidR="00954775" w:rsidRDefault="00954775" w:rsidP="008E10C5">
      <w:pPr>
        <w:pStyle w:val="ListContinue"/>
        <w:widowControl/>
        <w:tabs>
          <w:tab w:val="left" w:pos="540"/>
          <w:tab w:val="left" w:pos="567"/>
        </w:tabs>
        <w:spacing w:after="0"/>
        <w:ind w:left="540" w:hanging="397"/>
        <w:rPr>
          <w:rFonts w:ascii="Arial" w:hAnsi="Arial" w:cs="Arial"/>
        </w:rPr>
      </w:pPr>
      <w:r>
        <w:rPr>
          <w:rFonts w:ascii="Arial" w:hAnsi="Arial" w:cs="Arial"/>
        </w:rPr>
        <w:t>iii)</w:t>
      </w:r>
      <w:r>
        <w:rPr>
          <w:rFonts w:ascii="Arial" w:hAnsi="Arial" w:cs="Arial"/>
        </w:rPr>
        <w:tab/>
        <w:t>Regulations made under the above Acts.</w:t>
      </w:r>
    </w:p>
    <w:p w14:paraId="77DBA175" w14:textId="77777777" w:rsidR="00954775" w:rsidRDefault="00954775" w:rsidP="008E10C5">
      <w:pPr>
        <w:pStyle w:val="ListContinue"/>
        <w:widowControl/>
        <w:tabs>
          <w:tab w:val="left" w:pos="567"/>
        </w:tabs>
        <w:spacing w:after="0"/>
        <w:ind w:left="0"/>
        <w:rPr>
          <w:rFonts w:ascii="Arial" w:hAnsi="Arial" w:cs="Arial"/>
        </w:rPr>
      </w:pPr>
    </w:p>
    <w:p w14:paraId="3FCE04A8" w14:textId="77777777" w:rsidR="00CC2BA7" w:rsidRDefault="00CC2BA7" w:rsidP="008E10C5">
      <w:pPr>
        <w:pStyle w:val="ListContinue"/>
        <w:widowControl/>
        <w:tabs>
          <w:tab w:val="left" w:pos="0"/>
        </w:tabs>
        <w:spacing w:after="0"/>
        <w:ind w:left="0"/>
        <w:rPr>
          <w:rFonts w:ascii="Arial" w:hAnsi="Arial" w:cs="Arial"/>
        </w:rPr>
      </w:pPr>
    </w:p>
    <w:p w14:paraId="5D95844F" w14:textId="77777777" w:rsidR="00954775" w:rsidRDefault="00954775" w:rsidP="008E10C5">
      <w:pPr>
        <w:pStyle w:val="ListContinue"/>
        <w:widowControl/>
        <w:tabs>
          <w:tab w:val="left" w:pos="0"/>
        </w:tabs>
        <w:spacing w:after="0"/>
        <w:ind w:left="0"/>
        <w:rPr>
          <w:rFonts w:ascii="Arial" w:hAnsi="Arial" w:cs="Arial"/>
        </w:rPr>
      </w:pPr>
      <w:r>
        <w:rPr>
          <w:rFonts w:ascii="Arial" w:hAnsi="Arial" w:cs="Arial"/>
        </w:rPr>
        <w:lastRenderedPageBreak/>
        <w:t>An inspector may do anything necessary for the purpose of carrying this Order into effect and, without prejudice to the generality of these powers, in particular shall have the power to do, at any reasonable time, the following:</w:t>
      </w:r>
    </w:p>
    <w:p w14:paraId="4C01BE63" w14:textId="77777777" w:rsidR="00954775" w:rsidRDefault="00954775" w:rsidP="008E10C5">
      <w:pPr>
        <w:pStyle w:val="ListContinue"/>
        <w:widowControl/>
        <w:tabs>
          <w:tab w:val="left" w:pos="0"/>
        </w:tabs>
        <w:spacing w:after="0"/>
        <w:ind w:left="0"/>
        <w:rPr>
          <w:rFonts w:ascii="Arial" w:hAnsi="Arial" w:cs="Arial"/>
        </w:rPr>
      </w:pPr>
    </w:p>
    <w:p w14:paraId="79F1C72F" w14:textId="77777777" w:rsidR="00954775" w:rsidRDefault="00954775" w:rsidP="008E10C5">
      <w:pPr>
        <w:pStyle w:val="ListContinue"/>
        <w:widowControl/>
        <w:tabs>
          <w:tab w:val="left" w:pos="567"/>
        </w:tabs>
        <w:spacing w:after="0"/>
        <w:ind w:left="567" w:hanging="425"/>
        <w:rPr>
          <w:rFonts w:ascii="Arial" w:hAnsi="Arial" w:cs="Arial"/>
        </w:rPr>
      </w:pPr>
      <w:r>
        <w:rPr>
          <w:rFonts w:ascii="Arial" w:hAnsi="Arial" w:cs="Arial"/>
        </w:rPr>
        <w:t>a)</w:t>
      </w:r>
      <w:r>
        <w:rPr>
          <w:rFonts w:ascii="Arial" w:hAnsi="Arial" w:cs="Arial"/>
        </w:rPr>
        <w:tab/>
        <w:t>To enter any premises and to inspect the whole or part of the premises and anything in them;</w:t>
      </w:r>
    </w:p>
    <w:p w14:paraId="4B735381" w14:textId="77777777" w:rsidR="00954775" w:rsidRDefault="00954775" w:rsidP="008E10C5">
      <w:pPr>
        <w:pStyle w:val="ListContinue"/>
        <w:widowControl/>
        <w:tabs>
          <w:tab w:val="left" w:pos="567"/>
        </w:tabs>
        <w:spacing w:after="0"/>
        <w:ind w:left="567" w:hanging="425"/>
        <w:rPr>
          <w:rFonts w:ascii="Arial" w:hAnsi="Arial" w:cs="Arial"/>
        </w:rPr>
      </w:pPr>
    </w:p>
    <w:p w14:paraId="22575867" w14:textId="77777777" w:rsidR="00954775" w:rsidRDefault="00954775" w:rsidP="008E10C5">
      <w:pPr>
        <w:pStyle w:val="ListContinue"/>
        <w:widowControl/>
        <w:tabs>
          <w:tab w:val="left" w:pos="567"/>
        </w:tabs>
        <w:spacing w:after="0"/>
        <w:ind w:left="567" w:hanging="425"/>
        <w:rPr>
          <w:rFonts w:ascii="Arial" w:hAnsi="Arial" w:cs="Arial"/>
        </w:rPr>
      </w:pPr>
      <w:r>
        <w:rPr>
          <w:rFonts w:ascii="Arial" w:hAnsi="Arial" w:cs="Arial"/>
        </w:rPr>
        <w:t>b)</w:t>
      </w:r>
      <w:r>
        <w:rPr>
          <w:rFonts w:ascii="Arial" w:hAnsi="Arial" w:cs="Arial"/>
        </w:rPr>
        <w:tab/>
        <w:t>To make such enquiry as may be necessary to ascertain whether the provisions of this order have been complied with and to identify the responsible person in relation to the premises;</w:t>
      </w:r>
    </w:p>
    <w:p w14:paraId="0BE72769" w14:textId="77777777" w:rsidR="00954775" w:rsidRDefault="00954775" w:rsidP="008E10C5">
      <w:pPr>
        <w:pStyle w:val="ListContinue"/>
        <w:widowControl/>
        <w:tabs>
          <w:tab w:val="left" w:pos="567"/>
        </w:tabs>
        <w:spacing w:after="0"/>
        <w:ind w:left="567" w:hanging="425"/>
        <w:rPr>
          <w:rFonts w:ascii="Arial" w:hAnsi="Arial" w:cs="Arial"/>
        </w:rPr>
      </w:pPr>
    </w:p>
    <w:p w14:paraId="3DDF9F44" w14:textId="77777777" w:rsidR="00954775" w:rsidRDefault="00954775" w:rsidP="008E10C5">
      <w:pPr>
        <w:pStyle w:val="ListContinue"/>
        <w:widowControl/>
        <w:tabs>
          <w:tab w:val="left" w:pos="567"/>
        </w:tabs>
        <w:spacing w:after="0"/>
        <w:ind w:left="567" w:hanging="425"/>
        <w:rPr>
          <w:rFonts w:ascii="Arial" w:hAnsi="Arial" w:cs="Arial"/>
        </w:rPr>
      </w:pPr>
      <w:r>
        <w:rPr>
          <w:rFonts w:ascii="Arial" w:hAnsi="Arial" w:cs="Arial"/>
        </w:rPr>
        <w:t>c)</w:t>
      </w:r>
      <w:r>
        <w:rPr>
          <w:rFonts w:ascii="Arial" w:hAnsi="Arial" w:cs="Arial"/>
        </w:rPr>
        <w:tab/>
        <w:t>To require the production of any records, and to take copies of any entry in the records, which are required under any provision of the Order or for the purposes of examination;</w:t>
      </w:r>
    </w:p>
    <w:p w14:paraId="46EDCF6A" w14:textId="77777777" w:rsidR="00CF14F1" w:rsidRDefault="00CF14F1" w:rsidP="008E10C5">
      <w:pPr>
        <w:pStyle w:val="ListContinue"/>
        <w:widowControl/>
        <w:tabs>
          <w:tab w:val="left" w:pos="567"/>
        </w:tabs>
        <w:spacing w:after="0"/>
        <w:ind w:left="567" w:hanging="425"/>
        <w:rPr>
          <w:rFonts w:ascii="Arial" w:hAnsi="Arial" w:cs="Arial"/>
        </w:rPr>
      </w:pPr>
    </w:p>
    <w:p w14:paraId="2C3AFBF0" w14:textId="77777777" w:rsidR="00954775" w:rsidRDefault="001B69C8" w:rsidP="008E10C5">
      <w:pPr>
        <w:pStyle w:val="ListContinue"/>
        <w:widowControl/>
        <w:tabs>
          <w:tab w:val="left" w:pos="567"/>
        </w:tabs>
        <w:spacing w:after="0"/>
        <w:ind w:left="567" w:hanging="425"/>
        <w:rPr>
          <w:rFonts w:ascii="Arial" w:hAnsi="Arial" w:cs="Arial"/>
        </w:rPr>
      </w:pPr>
      <w:r>
        <w:rPr>
          <w:rFonts w:ascii="Arial" w:hAnsi="Arial" w:cs="Arial"/>
        </w:rPr>
        <w:t>d</w:t>
      </w:r>
      <w:r w:rsidR="00954775">
        <w:rPr>
          <w:rFonts w:ascii="Arial" w:hAnsi="Arial" w:cs="Arial"/>
        </w:rPr>
        <w:t>)</w:t>
      </w:r>
      <w:r w:rsidR="00954775">
        <w:rPr>
          <w:rFonts w:ascii="Arial" w:hAnsi="Arial" w:cs="Arial"/>
        </w:rPr>
        <w:tab/>
        <w:t>To require any person to give such facilities and assistance to enable the inspector to exercise the powers conferred by the Order;</w:t>
      </w:r>
    </w:p>
    <w:p w14:paraId="6DDFE546" w14:textId="77777777" w:rsidR="00954775" w:rsidRDefault="00954775" w:rsidP="008E10C5">
      <w:pPr>
        <w:pStyle w:val="ListContinue"/>
        <w:widowControl/>
        <w:tabs>
          <w:tab w:val="left" w:pos="567"/>
        </w:tabs>
        <w:spacing w:after="0"/>
        <w:ind w:left="567" w:hanging="425"/>
        <w:rPr>
          <w:rFonts w:ascii="Arial" w:hAnsi="Arial" w:cs="Arial"/>
        </w:rPr>
      </w:pPr>
    </w:p>
    <w:p w14:paraId="416BAC62" w14:textId="77777777" w:rsidR="00954775" w:rsidRDefault="00954775" w:rsidP="008E10C5">
      <w:pPr>
        <w:pStyle w:val="ListContinue"/>
        <w:widowControl/>
        <w:tabs>
          <w:tab w:val="left" w:pos="567"/>
        </w:tabs>
        <w:spacing w:after="0"/>
        <w:ind w:left="567" w:hanging="425"/>
        <w:rPr>
          <w:rFonts w:ascii="Arial" w:hAnsi="Arial" w:cs="Arial"/>
        </w:rPr>
      </w:pPr>
      <w:r>
        <w:rPr>
          <w:rFonts w:ascii="Arial" w:hAnsi="Arial" w:cs="Arial"/>
        </w:rPr>
        <w:t>e)</w:t>
      </w:r>
      <w:r>
        <w:rPr>
          <w:rFonts w:ascii="Arial" w:hAnsi="Arial" w:cs="Arial"/>
        </w:rPr>
        <w:tab/>
        <w:t xml:space="preserve">To take samples of any articles or substances found on the premises for the purposes of ascertaining their fire resistance or flammability; and </w:t>
      </w:r>
    </w:p>
    <w:p w14:paraId="5AC1127A" w14:textId="77777777" w:rsidR="00954775" w:rsidRDefault="00954775" w:rsidP="008E10C5">
      <w:pPr>
        <w:pStyle w:val="ListContinue"/>
        <w:widowControl/>
        <w:tabs>
          <w:tab w:val="left" w:pos="567"/>
        </w:tabs>
        <w:spacing w:after="0"/>
        <w:ind w:left="567" w:hanging="425"/>
        <w:rPr>
          <w:rFonts w:ascii="Arial" w:hAnsi="Arial" w:cs="Arial"/>
        </w:rPr>
      </w:pPr>
    </w:p>
    <w:p w14:paraId="3BEEBB38" w14:textId="77777777" w:rsidR="00954775" w:rsidRDefault="00954775" w:rsidP="008E10C5">
      <w:pPr>
        <w:pStyle w:val="ListContinue"/>
        <w:widowControl/>
        <w:tabs>
          <w:tab w:val="left" w:pos="567"/>
        </w:tabs>
        <w:spacing w:after="0"/>
        <w:ind w:left="567" w:hanging="425"/>
        <w:rPr>
          <w:rFonts w:ascii="Arial" w:hAnsi="Arial" w:cs="Arial"/>
        </w:rPr>
      </w:pPr>
      <w:r>
        <w:rPr>
          <w:rFonts w:ascii="Arial" w:hAnsi="Arial" w:cs="Arial"/>
        </w:rPr>
        <w:t>f)</w:t>
      </w:r>
      <w:r>
        <w:rPr>
          <w:rFonts w:ascii="Arial" w:hAnsi="Arial" w:cs="Arial"/>
        </w:rPr>
        <w:tab/>
        <w:t>In the case of any article or substance, to cause it to be dismantled or subjected to any process or test.</w:t>
      </w:r>
    </w:p>
    <w:p w14:paraId="50913892" w14:textId="77777777" w:rsidR="00CF14F1" w:rsidRDefault="00CF14F1" w:rsidP="008E10C5">
      <w:pPr>
        <w:pStyle w:val="ListContinue"/>
        <w:widowControl/>
        <w:tabs>
          <w:tab w:val="left" w:pos="567"/>
          <w:tab w:val="left" w:pos="1418"/>
        </w:tabs>
        <w:spacing w:after="0"/>
        <w:ind w:left="0"/>
        <w:rPr>
          <w:rFonts w:ascii="Arial" w:hAnsi="Arial" w:cs="Arial"/>
          <w:b/>
        </w:rPr>
      </w:pPr>
    </w:p>
    <w:p w14:paraId="6E342216" w14:textId="77777777" w:rsidR="00954775" w:rsidRDefault="00954775" w:rsidP="008E10C5">
      <w:pPr>
        <w:pStyle w:val="Heading1"/>
        <w:jc w:val="left"/>
      </w:pPr>
      <w:bookmarkStart w:id="2" w:name="_Toc57212827"/>
      <w:r>
        <w:t>ENFORCING THE LAW</w:t>
      </w:r>
      <w:bookmarkEnd w:id="2"/>
    </w:p>
    <w:p w14:paraId="610C9928" w14:textId="77777777" w:rsidR="00954775" w:rsidRDefault="00954775" w:rsidP="008E10C5">
      <w:pPr>
        <w:pStyle w:val="ListContinue"/>
        <w:widowControl/>
        <w:tabs>
          <w:tab w:val="left" w:pos="567"/>
          <w:tab w:val="left" w:pos="1418"/>
        </w:tabs>
        <w:spacing w:after="0"/>
        <w:ind w:left="0"/>
        <w:rPr>
          <w:rFonts w:ascii="Arial" w:hAnsi="Arial" w:cs="Arial"/>
        </w:rPr>
      </w:pPr>
    </w:p>
    <w:p w14:paraId="3B5C746A"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Where a breach of fire safety legislation is found, the inspector will decide what action to take. </w:t>
      </w:r>
      <w:r w:rsidR="00CF14F1">
        <w:rPr>
          <w:rFonts w:ascii="Arial" w:hAnsi="Arial" w:cs="Arial"/>
        </w:rPr>
        <w:t xml:space="preserve"> </w:t>
      </w:r>
      <w:r>
        <w:rPr>
          <w:rFonts w:ascii="Arial" w:hAnsi="Arial" w:cs="Arial"/>
        </w:rPr>
        <w:t xml:space="preserve">The action will depend on the nature of the breach and will be based on the principles set out in </w:t>
      </w:r>
      <w:r w:rsidRPr="00D905BE">
        <w:rPr>
          <w:rFonts w:ascii="Arial" w:hAnsi="Arial" w:cs="Arial"/>
        </w:rPr>
        <w:t xml:space="preserve">the Authority’s </w:t>
      </w:r>
      <w:hyperlink r:id="rId9" w:history="1">
        <w:r w:rsidRPr="00D905BE">
          <w:rPr>
            <w:rStyle w:val="Hyperlink"/>
            <w:rFonts w:ascii="Arial" w:hAnsi="Arial" w:cs="Arial"/>
          </w:rPr>
          <w:t>Enforcement Policy</w:t>
        </w:r>
      </w:hyperlink>
      <w:r w:rsidRPr="00D905BE">
        <w:rPr>
          <w:rFonts w:ascii="Arial" w:hAnsi="Arial" w:cs="Arial"/>
        </w:rPr>
        <w:t>.</w:t>
      </w:r>
    </w:p>
    <w:p w14:paraId="64EADB06" w14:textId="77777777" w:rsidR="00954775" w:rsidRDefault="00954775" w:rsidP="008E10C5">
      <w:pPr>
        <w:pStyle w:val="ListContinue"/>
        <w:widowControl/>
        <w:tabs>
          <w:tab w:val="left" w:pos="567"/>
          <w:tab w:val="left" w:pos="1418"/>
        </w:tabs>
        <w:spacing w:after="0"/>
        <w:ind w:left="0"/>
        <w:rPr>
          <w:rFonts w:ascii="Arial" w:hAnsi="Arial" w:cs="Arial"/>
        </w:rPr>
      </w:pPr>
    </w:p>
    <w:p w14:paraId="20E17130"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Inspectors may take enforcement action in several ways to deal with a breach of the legislation. </w:t>
      </w:r>
      <w:r w:rsidR="00CF14F1">
        <w:rPr>
          <w:rFonts w:ascii="Arial" w:hAnsi="Arial" w:cs="Arial"/>
        </w:rPr>
        <w:t xml:space="preserve"> </w:t>
      </w:r>
      <w:r>
        <w:rPr>
          <w:rFonts w:ascii="Arial" w:hAnsi="Arial" w:cs="Arial"/>
        </w:rPr>
        <w:t>This includes the following:</w:t>
      </w:r>
    </w:p>
    <w:p w14:paraId="03C00985" w14:textId="77777777" w:rsidR="00954775" w:rsidRDefault="00954775" w:rsidP="008E10C5">
      <w:pPr>
        <w:pStyle w:val="ListContinue"/>
        <w:widowControl/>
        <w:tabs>
          <w:tab w:val="left" w:pos="567"/>
          <w:tab w:val="left" w:pos="1418"/>
        </w:tabs>
        <w:spacing w:after="0"/>
        <w:ind w:left="0"/>
        <w:rPr>
          <w:rFonts w:ascii="Arial" w:hAnsi="Arial" w:cs="Arial"/>
          <w:b/>
        </w:rPr>
      </w:pPr>
    </w:p>
    <w:p w14:paraId="7939E6F0" w14:textId="77777777" w:rsidR="00954775" w:rsidRDefault="00351EB2" w:rsidP="008E10C5">
      <w:pPr>
        <w:pStyle w:val="Heading1"/>
        <w:jc w:val="left"/>
      </w:pPr>
      <w:bookmarkStart w:id="3" w:name="_Toc57212828"/>
      <w:r>
        <w:t>INFORMAL ACTION</w:t>
      </w:r>
      <w:bookmarkEnd w:id="3"/>
    </w:p>
    <w:p w14:paraId="3D5D8B29" w14:textId="77777777" w:rsidR="00954775" w:rsidRDefault="00954775" w:rsidP="008E10C5">
      <w:pPr>
        <w:pStyle w:val="ListContinue"/>
        <w:widowControl/>
        <w:tabs>
          <w:tab w:val="left" w:pos="567"/>
          <w:tab w:val="left" w:pos="1418"/>
        </w:tabs>
        <w:spacing w:after="0"/>
        <w:ind w:left="0"/>
        <w:rPr>
          <w:rFonts w:ascii="Arial" w:hAnsi="Arial" w:cs="Arial"/>
        </w:rPr>
      </w:pPr>
    </w:p>
    <w:p w14:paraId="48B0750B" w14:textId="77777777" w:rsidR="00954775" w:rsidRPr="00CF14F1" w:rsidRDefault="00954775" w:rsidP="008E10C5">
      <w:pPr>
        <w:pStyle w:val="Heading2"/>
        <w:jc w:val="left"/>
      </w:pPr>
      <w:bookmarkStart w:id="4" w:name="_Toc57212829"/>
      <w:r w:rsidRPr="00CF14F1">
        <w:t xml:space="preserve">Notification </w:t>
      </w:r>
      <w:r w:rsidR="00CF14F1" w:rsidRPr="00CF14F1">
        <w:t>o</w:t>
      </w:r>
      <w:r w:rsidRPr="00CF14F1">
        <w:t xml:space="preserve">f </w:t>
      </w:r>
      <w:r w:rsidR="00CF14F1" w:rsidRPr="00CF14F1">
        <w:t>f</w:t>
      </w:r>
      <w:r w:rsidRPr="00CF14F1">
        <w:t xml:space="preserve">ire </w:t>
      </w:r>
      <w:r w:rsidR="00CF14F1" w:rsidRPr="00CF14F1">
        <w:t>s</w:t>
      </w:r>
      <w:r w:rsidRPr="00CF14F1">
        <w:t xml:space="preserve">afety </w:t>
      </w:r>
      <w:r w:rsidR="00CF14F1" w:rsidRPr="00CF14F1">
        <w:t>d</w:t>
      </w:r>
      <w:r w:rsidRPr="00CF14F1">
        <w:t xml:space="preserve">eficiencies </w:t>
      </w:r>
      <w:r w:rsidR="00CF14F1" w:rsidRPr="00CF14F1">
        <w:t>f</w:t>
      </w:r>
      <w:r w:rsidRPr="00CF14F1">
        <w:t>orm</w:t>
      </w:r>
      <w:bookmarkEnd w:id="4"/>
    </w:p>
    <w:p w14:paraId="3486F5F9" w14:textId="77777777" w:rsidR="00954775" w:rsidRDefault="00954775" w:rsidP="008E10C5">
      <w:pPr>
        <w:pStyle w:val="ListContinue"/>
        <w:widowControl/>
        <w:tabs>
          <w:tab w:val="left" w:pos="567"/>
          <w:tab w:val="left" w:pos="1418"/>
        </w:tabs>
        <w:spacing w:after="0"/>
        <w:ind w:left="0"/>
        <w:rPr>
          <w:rFonts w:ascii="Arial" w:hAnsi="Arial" w:cs="Arial"/>
        </w:rPr>
      </w:pPr>
    </w:p>
    <w:p w14:paraId="3897162B"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Where the Authority are of the opinion that you have failed to comply with any requirements imposed on you by the Order but the breach is considered not to warrant service of an Enforcement Notice the above notification will be served on you by the inspector.</w:t>
      </w:r>
      <w:r w:rsidR="00CF14F1">
        <w:rPr>
          <w:rFonts w:ascii="Arial" w:hAnsi="Arial" w:cs="Arial"/>
        </w:rPr>
        <w:t xml:space="preserve"> </w:t>
      </w:r>
      <w:r>
        <w:rPr>
          <w:rFonts w:ascii="Arial" w:hAnsi="Arial" w:cs="Arial"/>
        </w:rPr>
        <w:t xml:space="preserve"> The notification will identify the matters to address, and the steps considered necessary to remedy them. </w:t>
      </w:r>
    </w:p>
    <w:p w14:paraId="173A38C1" w14:textId="77777777" w:rsidR="00954775" w:rsidRDefault="00954775" w:rsidP="008E10C5">
      <w:pPr>
        <w:pStyle w:val="ListContinue"/>
        <w:widowControl/>
        <w:tabs>
          <w:tab w:val="left" w:pos="567"/>
          <w:tab w:val="left" w:pos="1418"/>
        </w:tabs>
        <w:spacing w:after="0"/>
        <w:ind w:left="0"/>
        <w:rPr>
          <w:rFonts w:ascii="Arial" w:hAnsi="Arial" w:cs="Arial"/>
        </w:rPr>
      </w:pPr>
    </w:p>
    <w:p w14:paraId="2FA00261" w14:textId="77777777" w:rsidR="00954775" w:rsidRDefault="00954775" w:rsidP="008E10C5">
      <w:pPr>
        <w:pStyle w:val="ListContinue"/>
        <w:widowControl/>
        <w:tabs>
          <w:tab w:val="left" w:pos="0"/>
          <w:tab w:val="left" w:pos="1418"/>
        </w:tabs>
        <w:spacing w:after="0"/>
        <w:ind w:left="0"/>
        <w:rPr>
          <w:rFonts w:ascii="Arial" w:hAnsi="Arial" w:cs="Arial"/>
        </w:rPr>
      </w:pPr>
      <w:r>
        <w:rPr>
          <w:rFonts w:ascii="Arial" w:hAnsi="Arial" w:cs="Arial"/>
        </w:rPr>
        <w:t xml:space="preserve">The </w:t>
      </w:r>
      <w:r w:rsidR="00CF14F1">
        <w:rPr>
          <w:rFonts w:ascii="Arial" w:hAnsi="Arial" w:cs="Arial"/>
        </w:rPr>
        <w:t>n</w:t>
      </w:r>
      <w:r>
        <w:rPr>
          <w:rFonts w:ascii="Arial" w:hAnsi="Arial" w:cs="Arial"/>
        </w:rPr>
        <w:t xml:space="preserve">otification of </w:t>
      </w:r>
      <w:r w:rsidR="00CF14F1">
        <w:rPr>
          <w:rFonts w:ascii="Arial" w:hAnsi="Arial" w:cs="Arial"/>
        </w:rPr>
        <w:t>fire sa</w:t>
      </w:r>
      <w:r>
        <w:rPr>
          <w:rFonts w:ascii="Arial" w:hAnsi="Arial" w:cs="Arial"/>
        </w:rPr>
        <w:t xml:space="preserve">fety </w:t>
      </w:r>
      <w:r w:rsidR="00CF14F1">
        <w:rPr>
          <w:rFonts w:ascii="Arial" w:hAnsi="Arial" w:cs="Arial"/>
        </w:rPr>
        <w:t>d</w:t>
      </w:r>
      <w:r>
        <w:rPr>
          <w:rFonts w:ascii="Arial" w:hAnsi="Arial" w:cs="Arial"/>
        </w:rPr>
        <w:t xml:space="preserve">eficiencies document is </w:t>
      </w:r>
      <w:r>
        <w:rPr>
          <w:rFonts w:ascii="Arial" w:hAnsi="Arial" w:cs="Arial"/>
          <w:b/>
        </w:rPr>
        <w:t>not</w:t>
      </w:r>
      <w:r>
        <w:rPr>
          <w:rFonts w:ascii="Arial" w:hAnsi="Arial" w:cs="Arial"/>
        </w:rPr>
        <w:t xml:space="preserve"> an Enforcement Notice. </w:t>
      </w:r>
      <w:r w:rsidR="00CF14F1">
        <w:rPr>
          <w:rFonts w:ascii="Arial" w:hAnsi="Arial" w:cs="Arial"/>
        </w:rPr>
        <w:t xml:space="preserve"> </w:t>
      </w:r>
      <w:r>
        <w:rPr>
          <w:rFonts w:ascii="Arial" w:hAnsi="Arial" w:cs="Arial"/>
        </w:rPr>
        <w:t xml:space="preserve">It identifies deficiencies which are required to be addressed to meet your legal obligations under the Order and is issued by the Authority </w:t>
      </w:r>
      <w:r>
        <w:rPr>
          <w:rFonts w:ascii="Arial" w:hAnsi="Arial" w:cs="Arial"/>
          <w:b/>
        </w:rPr>
        <w:t>before</w:t>
      </w:r>
      <w:r>
        <w:rPr>
          <w:rFonts w:ascii="Arial" w:hAnsi="Arial" w:cs="Arial"/>
        </w:rPr>
        <w:t xml:space="preserve"> any formal enforcement action is taken.</w:t>
      </w:r>
    </w:p>
    <w:p w14:paraId="28881AE8" w14:textId="77777777" w:rsidR="00954775" w:rsidRDefault="00954775" w:rsidP="008E10C5">
      <w:pPr>
        <w:pStyle w:val="ListContinue"/>
        <w:widowControl/>
        <w:tabs>
          <w:tab w:val="left" w:pos="567"/>
          <w:tab w:val="left" w:pos="1418"/>
        </w:tabs>
        <w:spacing w:after="0"/>
        <w:ind w:left="0"/>
        <w:rPr>
          <w:rFonts w:ascii="Arial" w:hAnsi="Arial" w:cs="Arial"/>
        </w:rPr>
      </w:pPr>
    </w:p>
    <w:p w14:paraId="087CFDB1" w14:textId="77777777" w:rsidR="00954775" w:rsidRDefault="00954775" w:rsidP="008E10C5">
      <w:pPr>
        <w:pStyle w:val="ListContinue"/>
        <w:widowControl/>
        <w:tabs>
          <w:tab w:val="left" w:pos="0"/>
          <w:tab w:val="left" w:pos="1418"/>
        </w:tabs>
        <w:spacing w:after="0"/>
        <w:ind w:left="0"/>
        <w:rPr>
          <w:rFonts w:ascii="Arial" w:hAnsi="Arial" w:cs="Arial"/>
        </w:rPr>
      </w:pPr>
      <w:r>
        <w:rPr>
          <w:rFonts w:ascii="Arial" w:hAnsi="Arial" w:cs="Arial"/>
        </w:rPr>
        <w:t xml:space="preserve">As the responsible person you </w:t>
      </w:r>
      <w:r>
        <w:rPr>
          <w:rFonts w:ascii="Arial" w:hAnsi="Arial" w:cs="Arial"/>
          <w:b/>
        </w:rPr>
        <w:t>may</w:t>
      </w:r>
      <w:r>
        <w:rPr>
          <w:rFonts w:ascii="Arial" w:hAnsi="Arial" w:cs="Arial"/>
        </w:rPr>
        <w:t xml:space="preserve"> be given a period of up to 28 days in which to make satisfactory progress towards achieving a remedy to the deficiencies.</w:t>
      </w:r>
    </w:p>
    <w:p w14:paraId="3E1D26C0" w14:textId="77777777" w:rsidR="00954775" w:rsidRDefault="00954775" w:rsidP="008E10C5">
      <w:pPr>
        <w:pStyle w:val="ListContinue"/>
        <w:widowControl/>
        <w:tabs>
          <w:tab w:val="left" w:pos="0"/>
          <w:tab w:val="left" w:pos="1418"/>
        </w:tabs>
        <w:spacing w:after="0"/>
        <w:ind w:left="0"/>
        <w:rPr>
          <w:rFonts w:ascii="Arial" w:hAnsi="Arial" w:cs="Arial"/>
        </w:rPr>
      </w:pPr>
      <w:r>
        <w:rPr>
          <w:rFonts w:ascii="Arial" w:hAnsi="Arial" w:cs="Arial"/>
        </w:rPr>
        <w:t xml:space="preserve"> </w:t>
      </w:r>
    </w:p>
    <w:p w14:paraId="7F64571B" w14:textId="77777777" w:rsidR="00954775" w:rsidRDefault="00954775" w:rsidP="008E10C5">
      <w:pPr>
        <w:pStyle w:val="BodyTextIndent3"/>
        <w:tabs>
          <w:tab w:val="left" w:pos="0"/>
        </w:tabs>
        <w:ind w:left="0" w:firstLine="0"/>
        <w:rPr>
          <w:rFonts w:ascii="Arial" w:hAnsi="Arial" w:cs="Arial"/>
          <w:szCs w:val="22"/>
        </w:rPr>
      </w:pPr>
      <w:r>
        <w:rPr>
          <w:rFonts w:ascii="Arial" w:hAnsi="Arial" w:cs="Arial"/>
          <w:szCs w:val="22"/>
        </w:rPr>
        <w:t>The Authority will where appropriate, effectively consult with the responsible person to minimise the costs of compliance for business by ensuring that any action eventually taken is proportionate to the risks.</w:t>
      </w:r>
      <w:r w:rsidR="00CF14F1">
        <w:rPr>
          <w:rFonts w:ascii="Arial" w:hAnsi="Arial" w:cs="Arial"/>
          <w:szCs w:val="22"/>
        </w:rPr>
        <w:t xml:space="preserve"> </w:t>
      </w:r>
      <w:r>
        <w:rPr>
          <w:rFonts w:ascii="Arial" w:hAnsi="Arial" w:cs="Arial"/>
          <w:szCs w:val="22"/>
        </w:rPr>
        <w:t xml:space="preserve"> </w:t>
      </w:r>
      <w:proofErr w:type="gramStart"/>
      <w:r>
        <w:rPr>
          <w:rFonts w:ascii="Arial" w:hAnsi="Arial" w:cs="Arial"/>
          <w:szCs w:val="22"/>
        </w:rPr>
        <w:t>Therefore</w:t>
      </w:r>
      <w:proofErr w:type="gramEnd"/>
      <w:r>
        <w:rPr>
          <w:rFonts w:ascii="Arial" w:hAnsi="Arial" w:cs="Arial"/>
          <w:szCs w:val="22"/>
        </w:rPr>
        <w:t xml:space="preserve"> unless immediate formal enforcement action is required, </w:t>
      </w:r>
      <w:r>
        <w:rPr>
          <w:rFonts w:ascii="Arial" w:hAnsi="Arial" w:cs="Arial"/>
          <w:szCs w:val="22"/>
        </w:rPr>
        <w:lastRenderedPageBreak/>
        <w:t xml:space="preserve">inspectors should provide an opportunity to discuss the circumstances of each case and if possible resolve points of difference. </w:t>
      </w:r>
      <w:r w:rsidR="00CF14F1">
        <w:rPr>
          <w:rFonts w:ascii="Arial" w:hAnsi="Arial" w:cs="Arial"/>
          <w:szCs w:val="22"/>
        </w:rPr>
        <w:t xml:space="preserve"> </w:t>
      </w:r>
      <w:r>
        <w:rPr>
          <w:rFonts w:ascii="Arial" w:hAnsi="Arial" w:cs="Arial"/>
          <w:szCs w:val="22"/>
        </w:rPr>
        <w:t>One method is the use of an action plan.</w:t>
      </w:r>
    </w:p>
    <w:p w14:paraId="476EB253" w14:textId="77777777" w:rsidR="00954775" w:rsidRDefault="00954775" w:rsidP="008E10C5">
      <w:pPr>
        <w:pStyle w:val="BodyTextIndent3"/>
        <w:tabs>
          <w:tab w:val="left" w:pos="0"/>
        </w:tabs>
        <w:ind w:left="0" w:firstLine="0"/>
        <w:rPr>
          <w:rFonts w:ascii="Arial" w:hAnsi="Arial" w:cs="Arial"/>
          <w:szCs w:val="22"/>
        </w:rPr>
      </w:pPr>
    </w:p>
    <w:p w14:paraId="7CBBFC61" w14:textId="77777777" w:rsidR="00954775" w:rsidRDefault="00954775" w:rsidP="008E10C5">
      <w:pPr>
        <w:pStyle w:val="BodyTextIndent3"/>
        <w:tabs>
          <w:tab w:val="left" w:pos="0"/>
        </w:tabs>
        <w:ind w:left="0" w:firstLine="0"/>
        <w:rPr>
          <w:rFonts w:ascii="Arial" w:hAnsi="Arial" w:cs="Arial"/>
          <w:szCs w:val="22"/>
        </w:rPr>
      </w:pPr>
      <w:r>
        <w:rPr>
          <w:rFonts w:ascii="Arial" w:hAnsi="Arial" w:cs="Arial"/>
          <w:szCs w:val="22"/>
        </w:rPr>
        <w:t xml:space="preserve">The aim of an action plan is to </w:t>
      </w:r>
      <w:r>
        <w:rPr>
          <w:rFonts w:ascii="Arial" w:hAnsi="Arial" w:cs="Arial"/>
          <w:bCs/>
          <w:szCs w:val="22"/>
        </w:rPr>
        <w:t>focus</w:t>
      </w:r>
      <w:r>
        <w:rPr>
          <w:rFonts w:ascii="Arial" w:hAnsi="Arial" w:cs="Arial"/>
          <w:szCs w:val="22"/>
        </w:rPr>
        <w:t xml:space="preserve"> attention on where a risk is identified, what preventive and protective measures are necessary to either reduce the risk to an acceptable level or eliminate the risk.</w:t>
      </w:r>
    </w:p>
    <w:p w14:paraId="52CE1A76" w14:textId="77777777" w:rsidR="00954775" w:rsidRDefault="00954775" w:rsidP="008E10C5">
      <w:pPr>
        <w:pStyle w:val="BodyTextIndent3"/>
        <w:tabs>
          <w:tab w:val="left" w:pos="0"/>
        </w:tabs>
        <w:ind w:left="0" w:firstLine="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47D9F935" w14:textId="77777777" w:rsidR="00954775" w:rsidRDefault="00954775" w:rsidP="008E10C5">
      <w:pPr>
        <w:tabs>
          <w:tab w:val="left" w:pos="1418"/>
        </w:tabs>
        <w:rPr>
          <w:rFonts w:ascii="Arial" w:hAnsi="Arial" w:cs="Arial"/>
          <w:sz w:val="24"/>
          <w:szCs w:val="22"/>
        </w:rPr>
      </w:pPr>
      <w:r>
        <w:rPr>
          <w:rFonts w:ascii="Arial" w:hAnsi="Arial" w:cs="Arial"/>
          <w:sz w:val="24"/>
          <w:szCs w:val="22"/>
        </w:rPr>
        <w:t xml:space="preserve">An action plan may be </w:t>
      </w:r>
      <w:proofErr w:type="gramStart"/>
      <w:r>
        <w:rPr>
          <w:rFonts w:ascii="Arial" w:hAnsi="Arial" w:cs="Arial"/>
          <w:sz w:val="24"/>
          <w:szCs w:val="22"/>
        </w:rPr>
        <w:t>either;</w:t>
      </w:r>
      <w:proofErr w:type="gramEnd"/>
    </w:p>
    <w:p w14:paraId="103A4604" w14:textId="77777777" w:rsidR="00954775" w:rsidRDefault="00954775" w:rsidP="008E10C5">
      <w:pPr>
        <w:tabs>
          <w:tab w:val="left" w:pos="1418"/>
        </w:tabs>
        <w:rPr>
          <w:rFonts w:ascii="Arial" w:hAnsi="Arial" w:cs="Arial"/>
          <w:sz w:val="24"/>
          <w:szCs w:val="22"/>
          <w:lang w:eastAsia="en-GB"/>
        </w:rPr>
      </w:pPr>
    </w:p>
    <w:p w14:paraId="269CC02D" w14:textId="77777777" w:rsidR="00954775" w:rsidRDefault="00CF14F1" w:rsidP="008E10C5">
      <w:pPr>
        <w:numPr>
          <w:ilvl w:val="0"/>
          <w:numId w:val="4"/>
        </w:numPr>
        <w:tabs>
          <w:tab w:val="clear" w:pos="720"/>
          <w:tab w:val="num" w:pos="567"/>
        </w:tabs>
        <w:ind w:left="567" w:hanging="283"/>
        <w:rPr>
          <w:rFonts w:ascii="Arial" w:hAnsi="Arial" w:cs="Arial"/>
          <w:sz w:val="24"/>
          <w:szCs w:val="22"/>
          <w:lang w:eastAsia="en-GB"/>
        </w:rPr>
      </w:pPr>
      <w:r>
        <w:rPr>
          <w:rFonts w:ascii="Arial" w:hAnsi="Arial" w:cs="Arial"/>
          <w:sz w:val="24"/>
          <w:szCs w:val="22"/>
        </w:rPr>
        <w:t>C</w:t>
      </w:r>
      <w:r w:rsidR="00954775">
        <w:rPr>
          <w:rFonts w:ascii="Arial" w:hAnsi="Arial" w:cs="Arial"/>
          <w:sz w:val="24"/>
          <w:szCs w:val="22"/>
        </w:rPr>
        <w:t>ompiled by the responsible person supporting their fire risk assessment setting out the programme of work to achieve compliance; or</w:t>
      </w:r>
    </w:p>
    <w:p w14:paraId="66854514" w14:textId="77777777" w:rsidR="00954775" w:rsidRDefault="00CF14F1" w:rsidP="008E10C5">
      <w:pPr>
        <w:numPr>
          <w:ilvl w:val="0"/>
          <w:numId w:val="4"/>
        </w:numPr>
        <w:tabs>
          <w:tab w:val="clear" w:pos="720"/>
          <w:tab w:val="num" w:pos="567"/>
        </w:tabs>
        <w:ind w:left="567" w:hanging="283"/>
        <w:rPr>
          <w:rFonts w:ascii="Arial" w:hAnsi="Arial" w:cs="Arial"/>
          <w:sz w:val="24"/>
          <w:szCs w:val="22"/>
          <w:lang w:eastAsia="en-GB"/>
        </w:rPr>
      </w:pPr>
      <w:r>
        <w:rPr>
          <w:rFonts w:ascii="Arial" w:hAnsi="Arial" w:cs="Arial"/>
          <w:sz w:val="24"/>
          <w:szCs w:val="22"/>
        </w:rPr>
        <w:t>I</w:t>
      </w:r>
      <w:r w:rsidR="00954775">
        <w:rPr>
          <w:rFonts w:ascii="Arial" w:hAnsi="Arial" w:cs="Arial"/>
          <w:sz w:val="24"/>
          <w:szCs w:val="22"/>
        </w:rPr>
        <w:t>ssued by the Authority in support of any informal enforcement measures.</w:t>
      </w:r>
    </w:p>
    <w:p w14:paraId="21B7FC17" w14:textId="77777777" w:rsidR="00954775" w:rsidRDefault="00954775" w:rsidP="008E10C5">
      <w:pPr>
        <w:rPr>
          <w:rFonts w:ascii="Arial" w:hAnsi="Arial" w:cs="Arial"/>
          <w:sz w:val="24"/>
          <w:szCs w:val="22"/>
        </w:rPr>
      </w:pPr>
    </w:p>
    <w:p w14:paraId="2A4EC072" w14:textId="77777777" w:rsidR="00954775" w:rsidRDefault="00954775" w:rsidP="008E10C5">
      <w:pPr>
        <w:pStyle w:val="Heading1"/>
        <w:jc w:val="left"/>
      </w:pPr>
      <w:bookmarkStart w:id="5" w:name="_Toc57212830"/>
      <w:r>
        <w:t>FORMAL ACTION</w:t>
      </w:r>
      <w:bookmarkEnd w:id="5"/>
      <w:r>
        <w:t xml:space="preserve">  </w:t>
      </w:r>
    </w:p>
    <w:p w14:paraId="2A3990D5" w14:textId="77777777" w:rsidR="00954775" w:rsidRDefault="00954775" w:rsidP="008E10C5">
      <w:pPr>
        <w:pStyle w:val="ListContinue"/>
        <w:widowControl/>
        <w:tabs>
          <w:tab w:val="left" w:pos="567"/>
          <w:tab w:val="left" w:pos="1418"/>
        </w:tabs>
        <w:spacing w:after="0"/>
        <w:ind w:left="0"/>
        <w:rPr>
          <w:rFonts w:ascii="Arial" w:hAnsi="Arial" w:cs="Arial"/>
          <w:b/>
        </w:rPr>
      </w:pPr>
    </w:p>
    <w:p w14:paraId="7D7616CA" w14:textId="77777777" w:rsidR="00954775" w:rsidRPr="00CF14F1" w:rsidRDefault="00954775" w:rsidP="008E10C5">
      <w:pPr>
        <w:pStyle w:val="Heading2"/>
        <w:jc w:val="left"/>
      </w:pPr>
      <w:bookmarkStart w:id="6" w:name="_Toc57212831"/>
      <w:r w:rsidRPr="00CF14F1">
        <w:t>Alterations Notice</w:t>
      </w:r>
      <w:bookmarkEnd w:id="6"/>
    </w:p>
    <w:p w14:paraId="3655344D" w14:textId="77777777" w:rsidR="00954775" w:rsidRDefault="00954775" w:rsidP="008E10C5">
      <w:pPr>
        <w:pStyle w:val="ListContinue"/>
        <w:widowControl/>
        <w:tabs>
          <w:tab w:val="left" w:pos="567"/>
          <w:tab w:val="left" w:pos="1418"/>
        </w:tabs>
        <w:spacing w:after="0"/>
        <w:ind w:left="0"/>
        <w:rPr>
          <w:rFonts w:ascii="Arial" w:hAnsi="Arial" w:cs="Arial"/>
          <w:b/>
        </w:rPr>
      </w:pPr>
    </w:p>
    <w:p w14:paraId="7DC43D9E"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Where the Authority considers that premises constitute a serious risk to persons, whether due to the features of the premises, their use, any hazard present, or any other circumstances; or premises may constitute such a risk if a change is made to them, or the use to which they are put, it may serve on you, as the responsible person, an Alterations Notice.  Where an Alterations Notice has been served, you must before making: </w:t>
      </w:r>
    </w:p>
    <w:p w14:paraId="6C7CD9D2" w14:textId="77777777" w:rsidR="00954775" w:rsidRDefault="00954775" w:rsidP="008E10C5">
      <w:pPr>
        <w:pStyle w:val="ListContinue"/>
        <w:widowControl/>
        <w:tabs>
          <w:tab w:val="left" w:pos="567"/>
          <w:tab w:val="left" w:pos="1418"/>
        </w:tabs>
        <w:spacing w:after="0"/>
        <w:ind w:left="0"/>
        <w:rPr>
          <w:rFonts w:ascii="Arial" w:hAnsi="Arial" w:cs="Arial"/>
        </w:rPr>
      </w:pPr>
    </w:p>
    <w:p w14:paraId="0CBD3E36" w14:textId="77777777" w:rsidR="00954775" w:rsidRDefault="00954775" w:rsidP="008E10C5">
      <w:pPr>
        <w:pStyle w:val="ListContinue"/>
        <w:widowControl/>
        <w:numPr>
          <w:ilvl w:val="0"/>
          <w:numId w:val="6"/>
        </w:numPr>
        <w:tabs>
          <w:tab w:val="clear" w:pos="360"/>
          <w:tab w:val="num" w:pos="567"/>
          <w:tab w:val="left" w:pos="1418"/>
        </w:tabs>
        <w:spacing w:after="0"/>
        <w:ind w:left="567" w:hanging="283"/>
        <w:rPr>
          <w:rFonts w:ascii="Arial" w:hAnsi="Arial" w:cs="Arial"/>
        </w:rPr>
      </w:pPr>
      <w:r>
        <w:rPr>
          <w:rFonts w:ascii="Arial" w:hAnsi="Arial" w:cs="Arial"/>
        </w:rPr>
        <w:t>A change to the premises</w:t>
      </w:r>
    </w:p>
    <w:p w14:paraId="530846E7" w14:textId="77777777" w:rsidR="00954775" w:rsidRDefault="00954775" w:rsidP="008E10C5">
      <w:pPr>
        <w:pStyle w:val="ListContinue"/>
        <w:widowControl/>
        <w:numPr>
          <w:ilvl w:val="0"/>
          <w:numId w:val="6"/>
        </w:numPr>
        <w:tabs>
          <w:tab w:val="clear" w:pos="360"/>
          <w:tab w:val="num" w:pos="567"/>
          <w:tab w:val="left" w:pos="1418"/>
        </w:tabs>
        <w:spacing w:after="0"/>
        <w:ind w:left="567" w:hanging="283"/>
        <w:rPr>
          <w:rFonts w:ascii="Arial" w:hAnsi="Arial" w:cs="Arial"/>
        </w:rPr>
      </w:pPr>
      <w:r>
        <w:rPr>
          <w:rFonts w:ascii="Arial" w:hAnsi="Arial" w:cs="Arial"/>
        </w:rPr>
        <w:t>A change to the services, fittings or e</w:t>
      </w:r>
      <w:r w:rsidR="00CF14F1">
        <w:rPr>
          <w:rFonts w:ascii="Arial" w:hAnsi="Arial" w:cs="Arial"/>
        </w:rPr>
        <w:t>quipment in or on the premises</w:t>
      </w:r>
    </w:p>
    <w:p w14:paraId="7F94E8FA" w14:textId="77777777" w:rsidR="00954775" w:rsidRDefault="00954775" w:rsidP="008E10C5">
      <w:pPr>
        <w:pStyle w:val="ListContinue"/>
        <w:widowControl/>
        <w:numPr>
          <w:ilvl w:val="0"/>
          <w:numId w:val="6"/>
        </w:numPr>
        <w:tabs>
          <w:tab w:val="clear" w:pos="360"/>
          <w:tab w:val="num" w:pos="567"/>
          <w:tab w:val="left" w:pos="1418"/>
        </w:tabs>
        <w:spacing w:after="0"/>
        <w:ind w:left="567" w:hanging="283"/>
        <w:rPr>
          <w:rFonts w:ascii="Arial" w:hAnsi="Arial" w:cs="Arial"/>
        </w:rPr>
      </w:pPr>
      <w:r>
        <w:rPr>
          <w:rFonts w:ascii="Arial" w:hAnsi="Arial" w:cs="Arial"/>
        </w:rPr>
        <w:t xml:space="preserve">An increase in the quantities of dangerous substances </w:t>
      </w:r>
      <w:r w:rsidR="00CF14F1">
        <w:rPr>
          <w:rFonts w:ascii="Arial" w:hAnsi="Arial" w:cs="Arial"/>
        </w:rPr>
        <w:t>which are in or on the premises</w:t>
      </w:r>
      <w:r>
        <w:rPr>
          <w:rFonts w:ascii="Arial" w:hAnsi="Arial" w:cs="Arial"/>
        </w:rPr>
        <w:t xml:space="preserve"> </w:t>
      </w:r>
    </w:p>
    <w:p w14:paraId="0EBAAF97" w14:textId="77777777" w:rsidR="00CF14F1" w:rsidRDefault="00954775" w:rsidP="008E10C5">
      <w:pPr>
        <w:pStyle w:val="ListContinue"/>
        <w:widowControl/>
        <w:numPr>
          <w:ilvl w:val="0"/>
          <w:numId w:val="6"/>
        </w:numPr>
        <w:tabs>
          <w:tab w:val="clear" w:pos="360"/>
          <w:tab w:val="num" w:pos="567"/>
          <w:tab w:val="left" w:pos="1418"/>
        </w:tabs>
        <w:spacing w:after="0"/>
        <w:ind w:left="567" w:hanging="283"/>
        <w:rPr>
          <w:rFonts w:ascii="Arial" w:hAnsi="Arial" w:cs="Arial"/>
        </w:rPr>
      </w:pPr>
      <w:r>
        <w:rPr>
          <w:rFonts w:ascii="Arial" w:hAnsi="Arial" w:cs="Arial"/>
        </w:rPr>
        <w:t>A change to the use of the premises which may result in</w:t>
      </w:r>
      <w:r w:rsidR="00CF14F1">
        <w:rPr>
          <w:rFonts w:ascii="Arial" w:hAnsi="Arial" w:cs="Arial"/>
        </w:rPr>
        <w:t xml:space="preserve"> a significant increase in risk</w:t>
      </w:r>
    </w:p>
    <w:p w14:paraId="2AEEF592" w14:textId="77777777" w:rsidR="00954775" w:rsidRPr="00CF14F1" w:rsidRDefault="00954775" w:rsidP="008E10C5">
      <w:pPr>
        <w:pStyle w:val="ListContinue"/>
        <w:widowControl/>
        <w:numPr>
          <w:ilvl w:val="0"/>
          <w:numId w:val="6"/>
        </w:numPr>
        <w:tabs>
          <w:tab w:val="clear" w:pos="360"/>
          <w:tab w:val="num" w:pos="567"/>
          <w:tab w:val="left" w:pos="1418"/>
        </w:tabs>
        <w:spacing w:after="0"/>
        <w:ind w:left="567" w:hanging="283"/>
        <w:rPr>
          <w:rFonts w:ascii="Arial" w:hAnsi="Arial" w:cs="Arial"/>
        </w:rPr>
      </w:pPr>
      <w:r w:rsidRPr="00CF14F1">
        <w:rPr>
          <w:rFonts w:ascii="Arial" w:hAnsi="Arial" w:cs="Arial"/>
        </w:rPr>
        <w:t>Notify the Authority of the proposed changes.</w:t>
      </w:r>
    </w:p>
    <w:p w14:paraId="2C4FA0FB" w14:textId="77777777" w:rsidR="00954775" w:rsidRDefault="00954775" w:rsidP="008E10C5">
      <w:pPr>
        <w:pStyle w:val="ListContinue"/>
        <w:widowControl/>
        <w:tabs>
          <w:tab w:val="left" w:pos="567"/>
          <w:tab w:val="left" w:pos="1418"/>
        </w:tabs>
        <w:spacing w:after="0"/>
        <w:ind w:left="0"/>
        <w:rPr>
          <w:rFonts w:ascii="Arial" w:hAnsi="Arial" w:cs="Arial"/>
        </w:rPr>
      </w:pPr>
    </w:p>
    <w:p w14:paraId="05DF86D8" w14:textId="77777777" w:rsidR="00954775" w:rsidRPr="00CF14F1" w:rsidRDefault="00954775" w:rsidP="008E10C5">
      <w:pPr>
        <w:pStyle w:val="Heading2"/>
        <w:jc w:val="left"/>
      </w:pPr>
      <w:bookmarkStart w:id="7" w:name="_Toc57212832"/>
      <w:r w:rsidRPr="00CF14F1">
        <w:t>Enforcement Notice</w:t>
      </w:r>
      <w:bookmarkEnd w:id="7"/>
      <w:r w:rsidRPr="00CF14F1">
        <w:t xml:space="preserve">  </w:t>
      </w:r>
    </w:p>
    <w:p w14:paraId="6B44AEC9" w14:textId="77777777" w:rsidR="00954775" w:rsidRDefault="00954775" w:rsidP="008E10C5">
      <w:pPr>
        <w:tabs>
          <w:tab w:val="left" w:pos="567"/>
          <w:tab w:val="left" w:pos="1418"/>
        </w:tabs>
        <w:rPr>
          <w:rFonts w:ascii="Arial" w:hAnsi="Arial" w:cs="Arial"/>
          <w:sz w:val="24"/>
        </w:rPr>
      </w:pPr>
    </w:p>
    <w:p w14:paraId="44F23634" w14:textId="77777777" w:rsidR="00954775" w:rsidRDefault="00954775" w:rsidP="008E10C5">
      <w:pPr>
        <w:tabs>
          <w:tab w:val="left" w:pos="0"/>
          <w:tab w:val="left" w:pos="1418"/>
        </w:tabs>
        <w:rPr>
          <w:rFonts w:ascii="Arial" w:hAnsi="Arial" w:cs="Arial"/>
          <w:sz w:val="24"/>
        </w:rPr>
      </w:pPr>
      <w:r>
        <w:rPr>
          <w:rFonts w:ascii="Arial" w:hAnsi="Arial" w:cs="Arial"/>
          <w:sz w:val="24"/>
        </w:rPr>
        <w:t>Where the Authority are of the opinion that, as a person being under an obligation to do so, you have failed to comply with the requirements placed upon you by the Order and that an Enforcement Notice is appropriate in the circumstances you will be served with an Enforcement Notice.</w:t>
      </w:r>
    </w:p>
    <w:p w14:paraId="1B1632FF" w14:textId="77777777" w:rsidR="00954775" w:rsidRDefault="00954775" w:rsidP="008E10C5">
      <w:pPr>
        <w:tabs>
          <w:tab w:val="left" w:pos="0"/>
          <w:tab w:val="left" w:pos="1418"/>
        </w:tabs>
        <w:rPr>
          <w:rFonts w:ascii="Arial" w:hAnsi="Arial" w:cs="Arial"/>
          <w:sz w:val="24"/>
        </w:rPr>
      </w:pPr>
    </w:p>
    <w:p w14:paraId="3DAF2CC4" w14:textId="77777777" w:rsidR="00954775" w:rsidRDefault="00954775" w:rsidP="008E10C5">
      <w:pPr>
        <w:tabs>
          <w:tab w:val="left" w:pos="0"/>
          <w:tab w:val="left" w:pos="1418"/>
        </w:tabs>
        <w:rPr>
          <w:rFonts w:ascii="Arial" w:hAnsi="Arial" w:cs="Arial"/>
          <w:sz w:val="24"/>
        </w:rPr>
      </w:pPr>
      <w:r>
        <w:rPr>
          <w:rFonts w:ascii="Arial" w:hAnsi="Arial" w:cs="Arial"/>
          <w:sz w:val="24"/>
        </w:rPr>
        <w:t>Attached to the Notice will be a schedule specifying the matters that, in the opinion of the Authority, constitute failure(s) to comply with the Order.</w:t>
      </w:r>
    </w:p>
    <w:p w14:paraId="045523AA" w14:textId="77777777" w:rsidR="00954775" w:rsidRDefault="00954775" w:rsidP="008E10C5">
      <w:pPr>
        <w:tabs>
          <w:tab w:val="left" w:pos="567"/>
          <w:tab w:val="left" w:pos="1418"/>
        </w:tabs>
        <w:rPr>
          <w:rFonts w:ascii="Arial" w:hAnsi="Arial" w:cs="Arial"/>
          <w:sz w:val="24"/>
        </w:rPr>
      </w:pPr>
    </w:p>
    <w:p w14:paraId="5145D6AC" w14:textId="77777777" w:rsidR="00954775" w:rsidRDefault="00954775" w:rsidP="008E10C5">
      <w:pPr>
        <w:tabs>
          <w:tab w:val="left" w:pos="0"/>
          <w:tab w:val="left" w:pos="1418"/>
        </w:tabs>
        <w:rPr>
          <w:rFonts w:ascii="Arial" w:hAnsi="Arial" w:cs="Arial"/>
          <w:sz w:val="24"/>
        </w:rPr>
      </w:pPr>
      <w:r>
        <w:rPr>
          <w:rFonts w:ascii="Arial" w:hAnsi="Arial" w:cs="Arial"/>
          <w:sz w:val="24"/>
        </w:rPr>
        <w:t>The schedule will also identify the steps that must be taken to remedy the specified failure(s), to ensure that you comply with the Order.</w:t>
      </w:r>
    </w:p>
    <w:p w14:paraId="7F495AE0" w14:textId="77777777" w:rsidR="00954775" w:rsidRDefault="00954775" w:rsidP="008E10C5">
      <w:pPr>
        <w:pStyle w:val="ListContinue"/>
        <w:widowControl/>
        <w:tabs>
          <w:tab w:val="left" w:pos="567"/>
          <w:tab w:val="left" w:pos="1418"/>
        </w:tabs>
        <w:spacing w:after="0"/>
        <w:ind w:left="0"/>
        <w:rPr>
          <w:rFonts w:ascii="Arial" w:hAnsi="Arial" w:cs="Arial"/>
        </w:rPr>
      </w:pPr>
    </w:p>
    <w:p w14:paraId="3C302DC6" w14:textId="77777777" w:rsidR="00954775" w:rsidRDefault="00954775" w:rsidP="008E10C5">
      <w:pPr>
        <w:tabs>
          <w:tab w:val="left" w:pos="0"/>
          <w:tab w:val="left" w:pos="1418"/>
        </w:tabs>
        <w:rPr>
          <w:rFonts w:ascii="Arial" w:hAnsi="Arial" w:cs="Arial"/>
          <w:b/>
          <w:sz w:val="24"/>
        </w:rPr>
      </w:pPr>
      <w:r>
        <w:rPr>
          <w:rFonts w:ascii="Arial" w:hAnsi="Arial" w:cs="Arial"/>
          <w:sz w:val="24"/>
        </w:rPr>
        <w:t>Unless the steps identified in the schedule to the notice are taken by the specified date, it will be considered that you have not complied with the Notice and the Authority may consider a prosecution against you.</w:t>
      </w:r>
      <w:r w:rsidR="00CF14F1">
        <w:rPr>
          <w:rFonts w:ascii="Arial" w:hAnsi="Arial" w:cs="Arial"/>
          <w:sz w:val="24"/>
        </w:rPr>
        <w:t xml:space="preserve"> </w:t>
      </w:r>
      <w:r>
        <w:rPr>
          <w:rFonts w:ascii="Arial" w:hAnsi="Arial" w:cs="Arial"/>
          <w:sz w:val="24"/>
        </w:rPr>
        <w:t xml:space="preserve"> You may however apply for an extension of time.</w:t>
      </w:r>
    </w:p>
    <w:p w14:paraId="1F58DC13" w14:textId="77777777" w:rsidR="00954775" w:rsidRDefault="00954775" w:rsidP="008E10C5">
      <w:pPr>
        <w:pStyle w:val="ListContinue"/>
        <w:widowControl/>
        <w:tabs>
          <w:tab w:val="left" w:pos="567"/>
          <w:tab w:val="left" w:pos="1418"/>
        </w:tabs>
        <w:spacing w:after="0"/>
        <w:ind w:left="0"/>
        <w:rPr>
          <w:rFonts w:ascii="Arial" w:hAnsi="Arial" w:cs="Arial"/>
          <w:b/>
        </w:rPr>
      </w:pPr>
    </w:p>
    <w:p w14:paraId="2EFF81E5" w14:textId="77777777" w:rsidR="00954775" w:rsidRPr="00CF14F1" w:rsidRDefault="00954775" w:rsidP="008E10C5">
      <w:pPr>
        <w:pStyle w:val="Heading2"/>
        <w:jc w:val="left"/>
      </w:pPr>
      <w:bookmarkStart w:id="8" w:name="_Toc57212833"/>
      <w:r w:rsidRPr="00CF14F1">
        <w:t>Prohibition Notice</w:t>
      </w:r>
      <w:bookmarkEnd w:id="8"/>
    </w:p>
    <w:p w14:paraId="1B27027D" w14:textId="77777777" w:rsidR="00954775" w:rsidRDefault="00954775" w:rsidP="008E10C5">
      <w:pPr>
        <w:tabs>
          <w:tab w:val="left" w:pos="0"/>
          <w:tab w:val="left" w:pos="1418"/>
        </w:tabs>
        <w:rPr>
          <w:rFonts w:ascii="Arial" w:hAnsi="Arial" w:cs="Arial"/>
          <w:sz w:val="24"/>
        </w:rPr>
      </w:pPr>
    </w:p>
    <w:p w14:paraId="42973626" w14:textId="77777777" w:rsidR="00954775" w:rsidRDefault="00954775" w:rsidP="008E10C5">
      <w:pPr>
        <w:tabs>
          <w:tab w:val="left" w:pos="0"/>
          <w:tab w:val="left" w:pos="1418"/>
        </w:tabs>
        <w:rPr>
          <w:rFonts w:ascii="Arial" w:hAnsi="Arial" w:cs="Arial"/>
          <w:sz w:val="24"/>
        </w:rPr>
      </w:pPr>
      <w:r>
        <w:rPr>
          <w:rFonts w:ascii="Arial" w:hAnsi="Arial" w:cs="Arial"/>
          <w:sz w:val="24"/>
        </w:rPr>
        <w:t>Where the inspector considers that the use of the premises involves, or will involve, a risk to persons on the premises in the event of fire so serious that use of the premises ought to be proh</w:t>
      </w:r>
      <w:r w:rsidR="00CF14F1">
        <w:rPr>
          <w:rFonts w:ascii="Arial" w:hAnsi="Arial" w:cs="Arial"/>
          <w:sz w:val="24"/>
        </w:rPr>
        <w:t>ibited or restricted, then the</w:t>
      </w:r>
      <w:r>
        <w:rPr>
          <w:rFonts w:ascii="Arial" w:hAnsi="Arial" w:cs="Arial"/>
          <w:sz w:val="24"/>
        </w:rPr>
        <w:t xml:space="preserve"> Authority may serve a Prohibition Notice.  The notice may </w:t>
      </w:r>
      <w:r>
        <w:rPr>
          <w:rFonts w:ascii="Arial" w:hAnsi="Arial" w:cs="Arial"/>
          <w:sz w:val="24"/>
        </w:rPr>
        <w:lastRenderedPageBreak/>
        <w:t xml:space="preserve">prohibit use immediately or after a specified time and not allow it to be used until remedial action has been taken. </w:t>
      </w:r>
      <w:r w:rsidR="00CF14F1">
        <w:rPr>
          <w:rFonts w:ascii="Arial" w:hAnsi="Arial" w:cs="Arial"/>
          <w:sz w:val="24"/>
        </w:rPr>
        <w:t xml:space="preserve"> </w:t>
      </w:r>
      <w:r>
        <w:rPr>
          <w:rFonts w:ascii="Arial" w:hAnsi="Arial" w:cs="Arial"/>
          <w:sz w:val="24"/>
        </w:rPr>
        <w:t>The notice will explain why the action is necessary.</w:t>
      </w:r>
    </w:p>
    <w:p w14:paraId="3E05273F" w14:textId="77777777" w:rsidR="00954775" w:rsidRDefault="00954775" w:rsidP="008E10C5">
      <w:pPr>
        <w:tabs>
          <w:tab w:val="left" w:pos="0"/>
          <w:tab w:val="left" w:pos="1418"/>
        </w:tabs>
        <w:rPr>
          <w:rFonts w:ascii="Arial" w:hAnsi="Arial" w:cs="Arial"/>
          <w:sz w:val="24"/>
        </w:rPr>
      </w:pPr>
    </w:p>
    <w:p w14:paraId="66BF74C0" w14:textId="77777777" w:rsidR="00954775" w:rsidRPr="00CF14F1" w:rsidRDefault="00954775" w:rsidP="008E10C5">
      <w:pPr>
        <w:pStyle w:val="Heading2"/>
        <w:jc w:val="left"/>
      </w:pPr>
      <w:bookmarkStart w:id="9" w:name="_Toc57212834"/>
      <w:r w:rsidRPr="00CF14F1">
        <w:t xml:space="preserve">Notice </w:t>
      </w:r>
      <w:r w:rsidR="00CF14F1">
        <w:t>u</w:t>
      </w:r>
      <w:r w:rsidRPr="00CF14F1">
        <w:t>nder Article 37 (Fire-Fighters’ Switches For Luminous Tube Signs)</w:t>
      </w:r>
      <w:bookmarkEnd w:id="9"/>
    </w:p>
    <w:p w14:paraId="59EED3EC" w14:textId="77777777" w:rsidR="00954775" w:rsidRDefault="00954775" w:rsidP="008E10C5">
      <w:pPr>
        <w:pStyle w:val="ListContinue"/>
        <w:widowControl/>
        <w:tabs>
          <w:tab w:val="left" w:pos="567"/>
          <w:tab w:val="left" w:pos="1418"/>
        </w:tabs>
        <w:spacing w:after="0"/>
        <w:ind w:left="0"/>
        <w:rPr>
          <w:rFonts w:ascii="Arial" w:hAnsi="Arial" w:cs="Arial"/>
          <w:b/>
        </w:rPr>
      </w:pPr>
    </w:p>
    <w:p w14:paraId="3A44ED56" w14:textId="77777777" w:rsidR="00954775" w:rsidRDefault="00954775" w:rsidP="008E10C5">
      <w:pPr>
        <w:tabs>
          <w:tab w:val="left" w:pos="0"/>
          <w:tab w:val="left" w:pos="1418"/>
        </w:tabs>
        <w:rPr>
          <w:rFonts w:ascii="Arial" w:hAnsi="Arial" w:cs="Arial"/>
          <w:sz w:val="24"/>
        </w:rPr>
      </w:pPr>
      <w:r>
        <w:rPr>
          <w:rFonts w:ascii="Arial" w:hAnsi="Arial" w:cs="Arial"/>
          <w:sz w:val="24"/>
        </w:rPr>
        <w:t>Where apparatus to which this article applies has been installed or an installation is proposed in or on the premises, the Authority may serve on the responsible person a Notice of Requirements, relating to the position, colour and marking of the cut-off switch.</w:t>
      </w:r>
    </w:p>
    <w:p w14:paraId="0151C59A" w14:textId="77777777" w:rsidR="00D905BE" w:rsidRDefault="00D905BE" w:rsidP="008E10C5">
      <w:pPr>
        <w:pStyle w:val="Heading2"/>
        <w:jc w:val="left"/>
      </w:pPr>
      <w:bookmarkStart w:id="10" w:name="_Toc57212835"/>
    </w:p>
    <w:p w14:paraId="391651C1" w14:textId="77777777" w:rsidR="00954775" w:rsidRPr="00CF14F1" w:rsidRDefault="00954775" w:rsidP="008E10C5">
      <w:pPr>
        <w:pStyle w:val="Heading2"/>
        <w:jc w:val="left"/>
      </w:pPr>
      <w:r w:rsidRPr="00CF14F1">
        <w:t>Legal Enforcement</w:t>
      </w:r>
      <w:bookmarkEnd w:id="10"/>
    </w:p>
    <w:p w14:paraId="284B246B" w14:textId="77777777" w:rsidR="00954775" w:rsidRDefault="00954775" w:rsidP="008E10C5">
      <w:pPr>
        <w:tabs>
          <w:tab w:val="left" w:pos="0"/>
          <w:tab w:val="left" w:pos="1418"/>
        </w:tabs>
        <w:rPr>
          <w:rFonts w:ascii="Arial" w:hAnsi="Arial" w:cs="Arial"/>
          <w:sz w:val="24"/>
        </w:rPr>
      </w:pPr>
    </w:p>
    <w:p w14:paraId="65C0F0DD" w14:textId="77777777" w:rsidR="00954775" w:rsidRDefault="00954775" w:rsidP="008E10C5">
      <w:pPr>
        <w:tabs>
          <w:tab w:val="left" w:pos="0"/>
          <w:tab w:val="left" w:pos="1418"/>
        </w:tabs>
        <w:rPr>
          <w:rFonts w:ascii="Arial" w:hAnsi="Arial" w:cs="Arial"/>
          <w:sz w:val="24"/>
        </w:rPr>
      </w:pPr>
      <w:r>
        <w:rPr>
          <w:rFonts w:ascii="Arial" w:hAnsi="Arial" w:cs="Arial"/>
          <w:sz w:val="24"/>
        </w:rPr>
        <w:t xml:space="preserve">The Authority will consider prosecution where for example, there is failure to comply with the fire safety duties imposed by the Order and that failure has put one or more relevant persons at risk of death or serious injury in case of fire. </w:t>
      </w:r>
      <w:r w:rsidR="00CF14F1">
        <w:rPr>
          <w:rFonts w:ascii="Arial" w:hAnsi="Arial" w:cs="Arial"/>
          <w:sz w:val="24"/>
        </w:rPr>
        <w:t xml:space="preserve"> </w:t>
      </w:r>
      <w:r>
        <w:rPr>
          <w:rFonts w:ascii="Arial" w:hAnsi="Arial" w:cs="Arial"/>
          <w:sz w:val="24"/>
        </w:rPr>
        <w:t xml:space="preserve">In </w:t>
      </w:r>
      <w:proofErr w:type="gramStart"/>
      <w:r>
        <w:rPr>
          <w:rFonts w:ascii="Arial" w:hAnsi="Arial" w:cs="Arial"/>
          <w:sz w:val="24"/>
        </w:rPr>
        <w:t>addition</w:t>
      </w:r>
      <w:proofErr w:type="gramEnd"/>
      <w:r>
        <w:rPr>
          <w:rFonts w:ascii="Arial" w:hAnsi="Arial" w:cs="Arial"/>
          <w:sz w:val="24"/>
        </w:rPr>
        <w:t xml:space="preserve"> if there has been a failure to comply with any requirement or restriction imposed by a notice issued under the Order, then again consideration will be given to prosecution.</w:t>
      </w:r>
    </w:p>
    <w:p w14:paraId="35E53FE1" w14:textId="77777777" w:rsidR="00954775" w:rsidRDefault="00954775" w:rsidP="008E10C5">
      <w:pPr>
        <w:tabs>
          <w:tab w:val="left" w:pos="0"/>
          <w:tab w:val="left" w:pos="1418"/>
        </w:tabs>
        <w:rPr>
          <w:rFonts w:ascii="Arial" w:hAnsi="Arial" w:cs="Arial"/>
          <w:sz w:val="24"/>
        </w:rPr>
      </w:pPr>
    </w:p>
    <w:p w14:paraId="36D05C4D" w14:textId="77777777" w:rsidR="00954775" w:rsidRPr="00CF14F1" w:rsidRDefault="00954775" w:rsidP="008E10C5">
      <w:pPr>
        <w:pStyle w:val="Heading2"/>
        <w:jc w:val="left"/>
      </w:pPr>
      <w:bookmarkStart w:id="11" w:name="_Toc57212836"/>
      <w:r w:rsidRPr="00CF14F1">
        <w:t>Penalties</w:t>
      </w:r>
      <w:bookmarkEnd w:id="11"/>
    </w:p>
    <w:p w14:paraId="7271CD56" w14:textId="77777777" w:rsidR="00954775" w:rsidRDefault="00954775" w:rsidP="008E10C5">
      <w:pPr>
        <w:tabs>
          <w:tab w:val="left" w:pos="0"/>
          <w:tab w:val="left" w:pos="1418"/>
        </w:tabs>
        <w:rPr>
          <w:rFonts w:ascii="Arial" w:hAnsi="Arial" w:cs="Arial"/>
          <w:sz w:val="24"/>
        </w:rPr>
      </w:pPr>
    </w:p>
    <w:p w14:paraId="12DF5481" w14:textId="77777777" w:rsidR="00954775" w:rsidRDefault="00954775" w:rsidP="008E10C5">
      <w:pPr>
        <w:tabs>
          <w:tab w:val="left" w:pos="0"/>
          <w:tab w:val="left" w:pos="1418"/>
        </w:tabs>
        <w:rPr>
          <w:rFonts w:ascii="Arial" w:hAnsi="Arial" w:cs="Arial"/>
          <w:sz w:val="24"/>
        </w:rPr>
      </w:pPr>
      <w:r>
        <w:rPr>
          <w:rFonts w:ascii="Arial" w:hAnsi="Arial" w:cs="Arial"/>
          <w:sz w:val="24"/>
        </w:rPr>
        <w:t xml:space="preserve">Failure to comply with the fire safety duties imposed by this Order, or with any requirement or restriction imposed by a notice issued under this Order, is a criminal offence under Article 32 of the Order. </w:t>
      </w:r>
      <w:r w:rsidR="00CF14F1">
        <w:rPr>
          <w:rFonts w:ascii="Arial" w:hAnsi="Arial" w:cs="Arial"/>
          <w:sz w:val="24"/>
        </w:rPr>
        <w:t xml:space="preserve"> </w:t>
      </w:r>
      <w:r>
        <w:rPr>
          <w:rFonts w:ascii="Arial" w:hAnsi="Arial" w:cs="Arial"/>
          <w:sz w:val="24"/>
        </w:rPr>
        <w:t>A person guilty of s</w:t>
      </w:r>
      <w:r w:rsidR="00CF14F1">
        <w:rPr>
          <w:rFonts w:ascii="Arial" w:hAnsi="Arial" w:cs="Arial"/>
          <w:sz w:val="24"/>
        </w:rPr>
        <w:t>uch an offence shall be liable:</w:t>
      </w:r>
    </w:p>
    <w:p w14:paraId="1CB9A0DF" w14:textId="77777777" w:rsidR="00954775" w:rsidRDefault="00954775" w:rsidP="008E10C5">
      <w:pPr>
        <w:tabs>
          <w:tab w:val="left" w:pos="0"/>
          <w:tab w:val="left" w:pos="1418"/>
        </w:tabs>
        <w:rPr>
          <w:rFonts w:ascii="Arial" w:hAnsi="Arial" w:cs="Arial"/>
          <w:sz w:val="24"/>
        </w:rPr>
      </w:pPr>
    </w:p>
    <w:p w14:paraId="185D53D8" w14:textId="77777777" w:rsidR="00954775" w:rsidRDefault="00954775" w:rsidP="008E10C5">
      <w:pPr>
        <w:tabs>
          <w:tab w:val="left" w:pos="567"/>
          <w:tab w:val="left" w:pos="1418"/>
        </w:tabs>
        <w:ind w:left="540" w:hanging="398"/>
        <w:rPr>
          <w:rFonts w:ascii="Arial" w:hAnsi="Arial" w:cs="Arial"/>
          <w:sz w:val="24"/>
        </w:rPr>
      </w:pPr>
      <w:r>
        <w:rPr>
          <w:rFonts w:ascii="Arial" w:hAnsi="Arial" w:cs="Arial"/>
          <w:sz w:val="24"/>
        </w:rPr>
        <w:t>(a)</w:t>
      </w:r>
      <w:r>
        <w:rPr>
          <w:rFonts w:ascii="Arial" w:hAnsi="Arial" w:cs="Arial"/>
          <w:sz w:val="24"/>
        </w:rPr>
        <w:tab/>
        <w:t>On summary conviction to a fine not exceeding the statutory maximum; or</w:t>
      </w:r>
    </w:p>
    <w:p w14:paraId="4F664E39" w14:textId="77777777" w:rsidR="00954775" w:rsidRDefault="00954775" w:rsidP="008E10C5">
      <w:pPr>
        <w:pStyle w:val="BodyTextIndent2"/>
        <w:ind w:hanging="398"/>
        <w:rPr>
          <w:rFonts w:ascii="Arial" w:hAnsi="Arial" w:cs="Arial"/>
        </w:rPr>
      </w:pPr>
      <w:r>
        <w:rPr>
          <w:rFonts w:ascii="Arial" w:hAnsi="Arial" w:cs="Arial"/>
        </w:rPr>
        <w:t>(b)</w:t>
      </w:r>
      <w:r>
        <w:rPr>
          <w:rFonts w:ascii="Arial" w:hAnsi="Arial" w:cs="Arial"/>
        </w:rPr>
        <w:tab/>
        <w:t>On conviction on indictment, to a fine, or to imprisonment for a term not exceeding two years, or both.</w:t>
      </w:r>
    </w:p>
    <w:p w14:paraId="22D3C8DC" w14:textId="77777777" w:rsidR="00954775" w:rsidRDefault="00954775" w:rsidP="008E10C5">
      <w:pPr>
        <w:pStyle w:val="BodyTextIndent2"/>
        <w:ind w:left="0" w:firstLine="0"/>
        <w:rPr>
          <w:rFonts w:ascii="Arial" w:hAnsi="Arial" w:cs="Arial"/>
        </w:rPr>
      </w:pPr>
    </w:p>
    <w:p w14:paraId="31CD65D5" w14:textId="77777777" w:rsidR="00954775" w:rsidRDefault="00954775" w:rsidP="008E10C5">
      <w:pPr>
        <w:pStyle w:val="BodyTextIndent2"/>
        <w:ind w:left="0" w:firstLine="0"/>
        <w:rPr>
          <w:rFonts w:ascii="Arial" w:hAnsi="Arial" w:cs="Arial"/>
          <w:b/>
        </w:rPr>
      </w:pPr>
      <w:r>
        <w:rPr>
          <w:rFonts w:ascii="Arial" w:hAnsi="Arial" w:cs="Arial"/>
        </w:rPr>
        <w:t>Any person found guilty of an offence under any requirement imposed by Article 37 in respect of luminous tube signs is liable on summary conviction to a fine not exceeding level 3 on the standard scale.</w:t>
      </w:r>
    </w:p>
    <w:p w14:paraId="2FC861EA" w14:textId="77777777" w:rsidR="00CF14F1" w:rsidRDefault="00CF14F1" w:rsidP="008E10C5">
      <w:pPr>
        <w:pStyle w:val="ListContinue"/>
        <w:widowControl/>
        <w:tabs>
          <w:tab w:val="left" w:pos="567"/>
          <w:tab w:val="left" w:pos="1418"/>
        </w:tabs>
        <w:spacing w:after="0"/>
        <w:ind w:left="0"/>
        <w:rPr>
          <w:rFonts w:ascii="Arial" w:hAnsi="Arial" w:cs="Arial"/>
          <w:b/>
        </w:rPr>
      </w:pPr>
    </w:p>
    <w:p w14:paraId="35611710" w14:textId="77777777" w:rsidR="00954775" w:rsidRPr="00CF14F1" w:rsidRDefault="00954775" w:rsidP="008E10C5">
      <w:pPr>
        <w:pStyle w:val="Heading2"/>
        <w:jc w:val="left"/>
      </w:pPr>
      <w:bookmarkStart w:id="12" w:name="_Toc57212837"/>
      <w:r w:rsidRPr="00CF14F1">
        <w:t>Appeals</w:t>
      </w:r>
      <w:bookmarkEnd w:id="12"/>
    </w:p>
    <w:p w14:paraId="68BE9E79" w14:textId="77777777" w:rsidR="00954775" w:rsidRDefault="00954775" w:rsidP="008E10C5">
      <w:pPr>
        <w:pStyle w:val="BodyTextIndent2"/>
        <w:ind w:left="0" w:firstLine="0"/>
        <w:rPr>
          <w:rFonts w:ascii="Arial" w:hAnsi="Arial" w:cs="Arial"/>
        </w:rPr>
      </w:pPr>
    </w:p>
    <w:p w14:paraId="73D263BE" w14:textId="77777777" w:rsidR="00954775" w:rsidRDefault="00954775" w:rsidP="008E10C5">
      <w:pPr>
        <w:pStyle w:val="BodyTextIndent2"/>
        <w:ind w:left="0" w:firstLine="0"/>
        <w:rPr>
          <w:rFonts w:ascii="Arial" w:hAnsi="Arial" w:cs="Arial"/>
        </w:rPr>
      </w:pPr>
      <w:r>
        <w:rPr>
          <w:rFonts w:ascii="Arial" w:hAnsi="Arial" w:cs="Arial"/>
        </w:rPr>
        <w:t>A person on whom an Alterations Notice, an Enforcement Notice, a Prohibition Notice or a Notice given by the Authority under Article 37 (fire-fighters’ switches for luminous tube signs) is served may, within 21 days from which the Notice is served, appeal by way of complaint for an order to a magistrates’ court.</w:t>
      </w:r>
    </w:p>
    <w:p w14:paraId="69495D6B" w14:textId="77777777" w:rsidR="00954775" w:rsidRDefault="00954775" w:rsidP="008E10C5">
      <w:pPr>
        <w:pStyle w:val="BodyTextIndent2"/>
        <w:ind w:left="0" w:firstLine="0"/>
        <w:rPr>
          <w:rFonts w:ascii="Arial" w:hAnsi="Arial" w:cs="Arial"/>
        </w:rPr>
      </w:pPr>
    </w:p>
    <w:p w14:paraId="3E91B334" w14:textId="77777777" w:rsidR="00954775" w:rsidRPr="00CF14F1" w:rsidRDefault="00D905BE" w:rsidP="008E10C5">
      <w:pPr>
        <w:pStyle w:val="Heading2"/>
        <w:jc w:val="left"/>
      </w:pPr>
      <w:bookmarkStart w:id="13" w:name="_Toc57212838"/>
      <w:r>
        <w:t>Public r</w:t>
      </w:r>
      <w:r w:rsidR="00954775" w:rsidRPr="00CF14F1">
        <w:t>egister</w:t>
      </w:r>
      <w:bookmarkEnd w:id="13"/>
    </w:p>
    <w:p w14:paraId="7694A9DA" w14:textId="77777777" w:rsidR="00954775" w:rsidRDefault="00954775" w:rsidP="008E10C5">
      <w:pPr>
        <w:tabs>
          <w:tab w:val="left" w:pos="567"/>
          <w:tab w:val="left" w:pos="1418"/>
        </w:tabs>
        <w:rPr>
          <w:rFonts w:ascii="Arial" w:hAnsi="Arial" w:cs="Arial"/>
          <w:sz w:val="24"/>
        </w:rPr>
      </w:pPr>
    </w:p>
    <w:p w14:paraId="404519D7"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You should be aware that in order to satisfy the “Environment and Safety Information Act 1988” the Authority is obliged to enter details of certain notices called  “relevant notices” (which will be identified by the inspector serving the notice), in a register to which the public have access. “</w:t>
      </w:r>
      <w:r w:rsidR="00CF14F1">
        <w:rPr>
          <w:rFonts w:ascii="Arial" w:hAnsi="Arial" w:cs="Arial"/>
        </w:rPr>
        <w:t>R</w:t>
      </w:r>
      <w:r>
        <w:rPr>
          <w:rFonts w:ascii="Arial" w:hAnsi="Arial" w:cs="Arial"/>
        </w:rPr>
        <w:t>elevant notices”</w:t>
      </w:r>
      <w:r w:rsidR="00351EB2">
        <w:rPr>
          <w:rFonts w:ascii="Arial" w:hAnsi="Arial" w:cs="Arial"/>
        </w:rPr>
        <w:t xml:space="preserve"> </w:t>
      </w:r>
      <w:r>
        <w:rPr>
          <w:rFonts w:ascii="Arial" w:hAnsi="Arial" w:cs="Arial"/>
        </w:rPr>
        <w:t>are those which impose requirements or conditions not solely for the protection of persons at work.</w:t>
      </w:r>
      <w:r w:rsidR="00CF14F1">
        <w:rPr>
          <w:rFonts w:ascii="Arial" w:hAnsi="Arial" w:cs="Arial"/>
        </w:rPr>
        <w:t xml:space="preserve"> </w:t>
      </w:r>
      <w:r>
        <w:rPr>
          <w:rFonts w:ascii="Arial" w:hAnsi="Arial" w:cs="Arial"/>
        </w:rPr>
        <w:t xml:space="preserve"> Entries on the register will be kept for a period of at least three years.</w:t>
      </w:r>
    </w:p>
    <w:p w14:paraId="35FD1A82" w14:textId="77777777" w:rsidR="00CF14F1" w:rsidRDefault="00CF14F1" w:rsidP="008E10C5">
      <w:pPr>
        <w:pStyle w:val="ListContinue"/>
        <w:widowControl/>
        <w:tabs>
          <w:tab w:val="left" w:pos="567"/>
          <w:tab w:val="left" w:pos="1418"/>
        </w:tabs>
        <w:spacing w:after="0"/>
        <w:ind w:left="0"/>
        <w:rPr>
          <w:rFonts w:ascii="Arial" w:hAnsi="Arial" w:cs="Arial"/>
        </w:rPr>
      </w:pPr>
    </w:p>
    <w:p w14:paraId="49EEB90E"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Entries to the register will be made within 14 days of the expiry of the right of appeal or the disposal of an appeal against the content of a notice. </w:t>
      </w:r>
      <w:r w:rsidR="00CF14F1">
        <w:rPr>
          <w:rFonts w:ascii="Arial" w:hAnsi="Arial" w:cs="Arial"/>
        </w:rPr>
        <w:t xml:space="preserve"> </w:t>
      </w:r>
      <w:r>
        <w:rPr>
          <w:rFonts w:ascii="Arial" w:hAnsi="Arial" w:cs="Arial"/>
        </w:rPr>
        <w:t>If a notice is cancelled on appeal no entry will be made.</w:t>
      </w:r>
      <w:r w:rsidR="00CF14F1">
        <w:rPr>
          <w:rFonts w:ascii="Arial" w:hAnsi="Arial" w:cs="Arial"/>
        </w:rPr>
        <w:t xml:space="preserve"> </w:t>
      </w:r>
      <w:r>
        <w:rPr>
          <w:rFonts w:ascii="Arial" w:hAnsi="Arial" w:cs="Arial"/>
        </w:rPr>
        <w:t xml:space="preserve"> Where an inspector is satisfied that a notice has been complied with, withdrawn or amended a further entry will be made in the register within 7 days to show this. </w:t>
      </w:r>
    </w:p>
    <w:p w14:paraId="663E2108" w14:textId="77777777" w:rsidR="00954775" w:rsidRDefault="00954775" w:rsidP="008E10C5">
      <w:pPr>
        <w:pStyle w:val="ListContinue"/>
        <w:widowControl/>
        <w:tabs>
          <w:tab w:val="left" w:pos="567"/>
          <w:tab w:val="left" w:pos="1418"/>
        </w:tabs>
        <w:spacing w:after="0"/>
        <w:ind w:left="0"/>
        <w:rPr>
          <w:rFonts w:ascii="Arial" w:hAnsi="Arial" w:cs="Arial"/>
        </w:rPr>
      </w:pPr>
    </w:p>
    <w:p w14:paraId="78860CAA"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lastRenderedPageBreak/>
        <w:t xml:space="preserve">If you think that the entry for this notice would disclose commercially sensitive information you should give written notice to the Authority </w:t>
      </w:r>
      <w:r>
        <w:rPr>
          <w:rFonts w:ascii="Arial" w:hAnsi="Arial" w:cs="Arial"/>
          <w:b/>
        </w:rPr>
        <w:t>within 14 days</w:t>
      </w:r>
      <w:r>
        <w:rPr>
          <w:rFonts w:ascii="Arial" w:hAnsi="Arial" w:cs="Arial"/>
        </w:rPr>
        <w:t>,</w:t>
      </w:r>
      <w:r>
        <w:rPr>
          <w:rFonts w:ascii="Arial" w:hAnsi="Arial" w:cs="Arial"/>
          <w:b/>
        </w:rPr>
        <w:t xml:space="preserve"> </w:t>
      </w:r>
      <w:r>
        <w:rPr>
          <w:rFonts w:ascii="Arial" w:hAnsi="Arial" w:cs="Arial"/>
        </w:rPr>
        <w:t>they in turn will draft an entry, which is considered not to disclose the information and serve this on you</w:t>
      </w:r>
      <w:r w:rsidRPr="00CF14F1">
        <w:rPr>
          <w:rFonts w:ascii="Arial" w:hAnsi="Arial" w:cs="Arial"/>
        </w:rPr>
        <w:t>.</w:t>
      </w:r>
      <w:r w:rsidR="00CF14F1">
        <w:rPr>
          <w:rFonts w:ascii="Arial" w:hAnsi="Arial" w:cs="Arial"/>
          <w:b/>
        </w:rPr>
        <w:t xml:space="preserve"> </w:t>
      </w:r>
      <w:r>
        <w:rPr>
          <w:rFonts w:ascii="Arial" w:hAnsi="Arial" w:cs="Arial"/>
        </w:rPr>
        <w:t xml:space="preserve"> In the </w:t>
      </w:r>
      <w:proofErr w:type="gramStart"/>
      <w:r>
        <w:rPr>
          <w:rFonts w:ascii="Arial" w:hAnsi="Arial" w:cs="Arial"/>
        </w:rPr>
        <w:t>meantime</w:t>
      </w:r>
      <w:proofErr w:type="gramEnd"/>
      <w:r>
        <w:rPr>
          <w:rFonts w:ascii="Arial" w:hAnsi="Arial" w:cs="Arial"/>
        </w:rPr>
        <w:t xml:space="preserve"> the entry will specify only your name, address, the place involved and the relevant legal provisions. </w:t>
      </w:r>
      <w:r w:rsidR="00CF14F1">
        <w:rPr>
          <w:rFonts w:ascii="Arial" w:hAnsi="Arial" w:cs="Arial"/>
        </w:rPr>
        <w:t xml:space="preserve"> </w:t>
      </w:r>
      <w:r>
        <w:rPr>
          <w:rFonts w:ascii="Arial" w:hAnsi="Arial" w:cs="Arial"/>
        </w:rPr>
        <w:t xml:space="preserve">If you are not satisfied with the redrafted </w:t>
      </w:r>
      <w:proofErr w:type="gramStart"/>
      <w:r>
        <w:rPr>
          <w:rFonts w:ascii="Arial" w:hAnsi="Arial" w:cs="Arial"/>
        </w:rPr>
        <w:t>entry</w:t>
      </w:r>
      <w:proofErr w:type="gramEnd"/>
      <w:r>
        <w:rPr>
          <w:rFonts w:ascii="Arial" w:hAnsi="Arial" w:cs="Arial"/>
        </w:rPr>
        <w:t xml:space="preserve"> you have a further right of appeal to the Secretary of State</w:t>
      </w:r>
      <w:r>
        <w:rPr>
          <w:rFonts w:ascii="Arial" w:hAnsi="Arial" w:cs="Arial"/>
          <w:b/>
        </w:rPr>
        <w:t xml:space="preserve"> within 14</w:t>
      </w:r>
      <w:r>
        <w:rPr>
          <w:rFonts w:ascii="Arial" w:hAnsi="Arial" w:cs="Arial"/>
        </w:rPr>
        <w:t xml:space="preserve"> </w:t>
      </w:r>
      <w:r>
        <w:rPr>
          <w:rFonts w:ascii="Arial" w:hAnsi="Arial" w:cs="Arial"/>
          <w:b/>
        </w:rPr>
        <w:t>days</w:t>
      </w:r>
      <w:r>
        <w:rPr>
          <w:rFonts w:ascii="Arial" w:hAnsi="Arial" w:cs="Arial"/>
        </w:rPr>
        <w:t>.</w:t>
      </w:r>
    </w:p>
    <w:p w14:paraId="49A0D104" w14:textId="77777777" w:rsidR="00954775" w:rsidRDefault="00954775" w:rsidP="008E10C5">
      <w:pPr>
        <w:pStyle w:val="BodyTextIndent2"/>
        <w:ind w:left="0" w:firstLine="0"/>
        <w:rPr>
          <w:rFonts w:ascii="Arial" w:hAnsi="Arial" w:cs="Arial"/>
        </w:rPr>
      </w:pPr>
    </w:p>
    <w:p w14:paraId="397F58A6" w14:textId="77777777" w:rsidR="00954775" w:rsidRPr="00CF14F1" w:rsidRDefault="00954775" w:rsidP="008E10C5">
      <w:pPr>
        <w:pStyle w:val="Heading2"/>
        <w:jc w:val="left"/>
      </w:pPr>
      <w:bookmarkStart w:id="14" w:name="_Toc57212839"/>
      <w:r w:rsidRPr="00CF14F1">
        <w:t xml:space="preserve">Public </w:t>
      </w:r>
      <w:r w:rsidR="00CF14F1">
        <w:t>a</w:t>
      </w:r>
      <w:r w:rsidRPr="00CF14F1">
        <w:t>vailability</w:t>
      </w:r>
      <w:r w:rsidR="00CF14F1">
        <w:t xml:space="preserve"> o</w:t>
      </w:r>
      <w:r w:rsidRPr="00CF14F1">
        <w:t xml:space="preserve">f </w:t>
      </w:r>
      <w:r w:rsidR="00CF14F1">
        <w:t>i</w:t>
      </w:r>
      <w:r w:rsidRPr="00CF14F1">
        <w:t>nformation</w:t>
      </w:r>
      <w:bookmarkEnd w:id="14"/>
    </w:p>
    <w:p w14:paraId="6578BC1B" w14:textId="77777777" w:rsidR="00954775" w:rsidRDefault="00954775" w:rsidP="008E10C5">
      <w:pPr>
        <w:pStyle w:val="ListContinue"/>
        <w:widowControl/>
        <w:tabs>
          <w:tab w:val="left" w:pos="567"/>
          <w:tab w:val="left" w:pos="1418"/>
        </w:tabs>
        <w:spacing w:after="0"/>
        <w:ind w:left="0"/>
        <w:rPr>
          <w:rFonts w:ascii="Arial" w:hAnsi="Arial" w:cs="Arial"/>
        </w:rPr>
      </w:pPr>
    </w:p>
    <w:p w14:paraId="63D555E9"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Under the Code of Practice on Access to Government Information the Authority is committed to make available on written request, information about its actions and decisions, which includes information about notices it has issued. </w:t>
      </w:r>
      <w:r w:rsidR="00CF14F1">
        <w:rPr>
          <w:rFonts w:ascii="Arial" w:hAnsi="Arial" w:cs="Arial"/>
        </w:rPr>
        <w:t xml:space="preserve"> </w:t>
      </w:r>
      <w:r>
        <w:rPr>
          <w:rFonts w:ascii="Arial" w:hAnsi="Arial" w:cs="Arial"/>
        </w:rPr>
        <w:t xml:space="preserve">In </w:t>
      </w:r>
      <w:proofErr w:type="gramStart"/>
      <w:r>
        <w:rPr>
          <w:rFonts w:ascii="Arial" w:hAnsi="Arial" w:cs="Arial"/>
        </w:rPr>
        <w:t>general</w:t>
      </w:r>
      <w:proofErr w:type="gramEnd"/>
      <w:r>
        <w:rPr>
          <w:rFonts w:ascii="Arial" w:hAnsi="Arial" w:cs="Arial"/>
        </w:rPr>
        <w:t xml:space="preserve"> the information that the Authority will make available about a notice is the information on the front page.</w:t>
      </w:r>
    </w:p>
    <w:p w14:paraId="0A4DC063" w14:textId="77777777" w:rsidR="00954775" w:rsidRDefault="00954775" w:rsidP="008E10C5">
      <w:pPr>
        <w:pStyle w:val="ListContinue"/>
        <w:widowControl/>
        <w:tabs>
          <w:tab w:val="left" w:pos="567"/>
          <w:tab w:val="left" w:pos="1418"/>
        </w:tabs>
        <w:spacing w:after="0"/>
        <w:ind w:left="0"/>
        <w:rPr>
          <w:rFonts w:ascii="Arial" w:hAnsi="Arial" w:cs="Arial"/>
        </w:rPr>
      </w:pPr>
    </w:p>
    <w:p w14:paraId="63DA494A" w14:textId="77777777" w:rsidR="00954775" w:rsidRDefault="00954775" w:rsidP="008E10C5">
      <w:pPr>
        <w:pStyle w:val="ListContinue"/>
        <w:widowControl/>
        <w:tabs>
          <w:tab w:val="left" w:pos="567"/>
          <w:tab w:val="left" w:pos="1418"/>
        </w:tabs>
        <w:spacing w:after="0"/>
        <w:ind w:left="0"/>
        <w:rPr>
          <w:rFonts w:ascii="Arial" w:hAnsi="Arial" w:cs="Arial"/>
        </w:rPr>
      </w:pPr>
      <w:r>
        <w:rPr>
          <w:rFonts w:ascii="Arial" w:hAnsi="Arial" w:cs="Arial"/>
        </w:rPr>
        <w:t xml:space="preserve">Information on a notice will not be made available until the right of appeal against the content of a notice has expired with no appeal having been lodged, or the appeal has been disposed of. </w:t>
      </w:r>
      <w:r w:rsidR="00CF14F1">
        <w:rPr>
          <w:rFonts w:ascii="Arial" w:hAnsi="Arial" w:cs="Arial"/>
        </w:rPr>
        <w:t xml:space="preserve"> </w:t>
      </w:r>
      <w:r>
        <w:rPr>
          <w:rFonts w:ascii="Arial" w:hAnsi="Arial" w:cs="Arial"/>
        </w:rPr>
        <w:t xml:space="preserve">Where an inspector is satisfied that a notice has been complied with, this information will be made available at the same time as the information on the front page. </w:t>
      </w:r>
      <w:r w:rsidR="00CF14F1">
        <w:rPr>
          <w:rFonts w:ascii="Arial" w:hAnsi="Arial" w:cs="Arial"/>
        </w:rPr>
        <w:t xml:space="preserve"> </w:t>
      </w:r>
      <w:r>
        <w:rPr>
          <w:rFonts w:ascii="Arial" w:hAnsi="Arial" w:cs="Arial"/>
        </w:rPr>
        <w:t xml:space="preserve">If you think that the information in the notice would disclose commercially confidential information you should contact the Authority </w:t>
      </w:r>
      <w:r>
        <w:rPr>
          <w:rFonts w:ascii="Arial" w:hAnsi="Arial" w:cs="Arial"/>
          <w:b/>
        </w:rPr>
        <w:t xml:space="preserve">within 14 days </w:t>
      </w:r>
      <w:r>
        <w:rPr>
          <w:rFonts w:ascii="Arial" w:hAnsi="Arial" w:cs="Arial"/>
        </w:rPr>
        <w:t>who in turn will redraft the information in a way it believes will not reveal the confidential matter</w:t>
      </w:r>
      <w:r w:rsidRPr="00CF14F1">
        <w:rPr>
          <w:rFonts w:ascii="Arial" w:hAnsi="Arial" w:cs="Arial"/>
        </w:rPr>
        <w:t>.</w:t>
      </w:r>
      <w:r>
        <w:rPr>
          <w:rFonts w:ascii="Arial" w:hAnsi="Arial" w:cs="Arial"/>
        </w:rPr>
        <w:t xml:space="preserve"> </w:t>
      </w:r>
      <w:r w:rsidR="00CF14F1">
        <w:rPr>
          <w:rFonts w:ascii="Arial" w:hAnsi="Arial" w:cs="Arial"/>
        </w:rPr>
        <w:t xml:space="preserve"> </w:t>
      </w:r>
      <w:r>
        <w:rPr>
          <w:rFonts w:ascii="Arial" w:hAnsi="Arial" w:cs="Arial"/>
        </w:rPr>
        <w:t xml:space="preserve">In the </w:t>
      </w:r>
      <w:proofErr w:type="gramStart"/>
      <w:r>
        <w:rPr>
          <w:rFonts w:ascii="Arial" w:hAnsi="Arial" w:cs="Arial"/>
        </w:rPr>
        <w:t>meantime</w:t>
      </w:r>
      <w:proofErr w:type="gramEnd"/>
      <w:r>
        <w:rPr>
          <w:rFonts w:ascii="Arial" w:hAnsi="Arial" w:cs="Arial"/>
        </w:rPr>
        <w:t xml:space="preserve"> the only information to be made available will be your name, address, any place involved and the relevant legal provisions. </w:t>
      </w:r>
      <w:r w:rsidR="00CF14F1">
        <w:rPr>
          <w:rFonts w:ascii="Arial" w:hAnsi="Arial" w:cs="Arial"/>
        </w:rPr>
        <w:t xml:space="preserve"> </w:t>
      </w:r>
      <w:r>
        <w:rPr>
          <w:rFonts w:ascii="Arial" w:hAnsi="Arial" w:cs="Arial"/>
        </w:rPr>
        <w:t xml:space="preserve">If you are not satisfied with the redrafted information there is </w:t>
      </w:r>
      <w:r>
        <w:rPr>
          <w:rFonts w:ascii="Arial" w:hAnsi="Arial" w:cs="Arial"/>
          <w:b/>
        </w:rPr>
        <w:t xml:space="preserve">no </w:t>
      </w:r>
      <w:r>
        <w:rPr>
          <w:rFonts w:ascii="Arial" w:hAnsi="Arial" w:cs="Arial"/>
        </w:rPr>
        <w:t>further appeal. However, the Authority will make every reasonable effort to agree a form of words that is acceptable to you.</w:t>
      </w:r>
    </w:p>
    <w:p w14:paraId="483A85FB" w14:textId="77777777" w:rsidR="00954775" w:rsidRDefault="00954775" w:rsidP="008E10C5">
      <w:pPr>
        <w:pStyle w:val="BodyTextIndent2"/>
        <w:ind w:left="0" w:firstLine="0"/>
        <w:rPr>
          <w:rFonts w:ascii="Arial" w:hAnsi="Arial" w:cs="Arial"/>
        </w:rPr>
      </w:pPr>
    </w:p>
    <w:p w14:paraId="0832CFD2" w14:textId="77777777" w:rsidR="00954775" w:rsidRDefault="00954775" w:rsidP="008E10C5">
      <w:pPr>
        <w:pStyle w:val="BodyTextIndent2"/>
        <w:ind w:left="0" w:firstLine="0"/>
        <w:rPr>
          <w:rFonts w:ascii="Arial" w:hAnsi="Arial" w:cs="Arial"/>
        </w:rPr>
      </w:pPr>
      <w:r>
        <w:rPr>
          <w:rFonts w:ascii="Arial" w:hAnsi="Arial" w:cs="Arial"/>
        </w:rPr>
        <w:t xml:space="preserve">For the avoidance of doubt, where the publicising of a notice is appropriate to further the safety of persons, the details in the previous paragraph, about making available information regarding a notice will not apply. </w:t>
      </w:r>
      <w:r w:rsidR="00CF14F1">
        <w:rPr>
          <w:rFonts w:ascii="Arial" w:hAnsi="Arial" w:cs="Arial"/>
        </w:rPr>
        <w:t xml:space="preserve"> </w:t>
      </w:r>
      <w:r>
        <w:rPr>
          <w:rFonts w:ascii="Arial" w:hAnsi="Arial" w:cs="Arial"/>
        </w:rPr>
        <w:t xml:space="preserve">An example of circumstances where information may be given out directly the notice is served is where the notice prohibits the use of sleeping accommodation. </w:t>
      </w:r>
      <w:r w:rsidR="00CF14F1">
        <w:rPr>
          <w:rFonts w:ascii="Arial" w:hAnsi="Arial" w:cs="Arial"/>
        </w:rPr>
        <w:t xml:space="preserve"> </w:t>
      </w:r>
      <w:r>
        <w:rPr>
          <w:rFonts w:ascii="Arial" w:hAnsi="Arial" w:cs="Arial"/>
        </w:rPr>
        <w:t>Tenants, or other persons, who use this prohibited accommodation may be informed immediately by the Authority.</w:t>
      </w:r>
    </w:p>
    <w:p w14:paraId="205B5267" w14:textId="77777777" w:rsidR="00954775" w:rsidRDefault="00954775" w:rsidP="008E10C5">
      <w:pPr>
        <w:pStyle w:val="BodyTextIndent2"/>
        <w:ind w:left="0" w:firstLine="0"/>
        <w:rPr>
          <w:rFonts w:ascii="Arial" w:hAnsi="Arial" w:cs="Arial"/>
        </w:rPr>
      </w:pPr>
    </w:p>
    <w:p w14:paraId="6A750C36" w14:textId="77777777" w:rsidR="00954775" w:rsidRPr="00CF14F1" w:rsidRDefault="00954775" w:rsidP="008E10C5">
      <w:pPr>
        <w:pStyle w:val="Heading2"/>
        <w:jc w:val="left"/>
        <w:rPr>
          <w:color w:val="FF0000"/>
        </w:rPr>
      </w:pPr>
      <w:bookmarkStart w:id="15" w:name="_Toc57212840"/>
      <w:r w:rsidRPr="00CF14F1">
        <w:t>Complaints</w:t>
      </w:r>
      <w:bookmarkEnd w:id="15"/>
    </w:p>
    <w:p w14:paraId="276268CF" w14:textId="77777777" w:rsidR="00954775" w:rsidRDefault="00954775" w:rsidP="008E10C5">
      <w:pPr>
        <w:tabs>
          <w:tab w:val="left" w:pos="567"/>
          <w:tab w:val="left" w:pos="1418"/>
        </w:tabs>
        <w:rPr>
          <w:rFonts w:ascii="Arial" w:hAnsi="Arial" w:cs="Arial"/>
          <w:sz w:val="24"/>
        </w:rPr>
      </w:pPr>
    </w:p>
    <w:p w14:paraId="055B83FA" w14:textId="77777777" w:rsidR="00954775" w:rsidRDefault="00954775" w:rsidP="008E10C5">
      <w:pPr>
        <w:pStyle w:val="ListContinue"/>
        <w:widowControl/>
        <w:tabs>
          <w:tab w:val="left" w:pos="567"/>
          <w:tab w:val="left" w:pos="1418"/>
        </w:tabs>
        <w:spacing w:after="0"/>
        <w:ind w:left="0"/>
      </w:pPr>
      <w:r>
        <w:rPr>
          <w:rFonts w:ascii="Arial" w:hAnsi="Arial" w:cs="Arial"/>
        </w:rPr>
        <w:t xml:space="preserve">If you are unhappy with the way the inspection has been </w:t>
      </w:r>
      <w:proofErr w:type="gramStart"/>
      <w:r>
        <w:rPr>
          <w:rFonts w:ascii="Arial" w:hAnsi="Arial" w:cs="Arial"/>
        </w:rPr>
        <w:t>conducted, or</w:t>
      </w:r>
      <w:proofErr w:type="gramEnd"/>
      <w:r>
        <w:rPr>
          <w:rFonts w:ascii="Arial" w:hAnsi="Arial" w:cs="Arial"/>
        </w:rPr>
        <w:t xml:space="preserve"> wish to make a complaint concerning any aspect of an inspection you </w:t>
      </w:r>
      <w:r w:rsidRPr="00351EB2">
        <w:rPr>
          <w:rFonts w:ascii="Arial" w:hAnsi="Arial" w:cs="Arial"/>
        </w:rPr>
        <w:t xml:space="preserve">should </w:t>
      </w:r>
      <w:hyperlink r:id="rId10" w:history="1">
        <w:r w:rsidR="00DF72E0" w:rsidRPr="00351EB2">
          <w:rPr>
            <w:rStyle w:val="Hyperlink"/>
            <w:rFonts w:ascii="Arial" w:hAnsi="Arial" w:cs="Arial"/>
          </w:rPr>
          <w:t>contact NFRS</w:t>
        </w:r>
      </w:hyperlink>
      <w:r w:rsidR="00DF72E0" w:rsidRPr="00351EB2">
        <w:rPr>
          <w:rFonts w:ascii="Arial" w:hAnsi="Arial" w:cs="Arial"/>
        </w:rPr>
        <w:t>.</w:t>
      </w:r>
    </w:p>
    <w:sectPr w:rsidR="00954775" w:rsidSect="00D905BE">
      <w:headerReference w:type="default" r:id="rId11"/>
      <w:footerReference w:type="default" r:id="rId12"/>
      <w:headerReference w:type="first" r:id="rId13"/>
      <w:footerReference w:type="first" r:id="rId14"/>
      <w:pgSz w:w="11906" w:h="16838" w:code="9"/>
      <w:pgMar w:top="426" w:right="1021" w:bottom="568" w:left="1021" w:header="426" w:footer="303" w:gutter="0"/>
      <w:paperSrc w:first="258" w:other="25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A10C" w14:textId="77777777" w:rsidR="00BF5B96" w:rsidRDefault="00BF5B96">
      <w:r>
        <w:separator/>
      </w:r>
    </w:p>
  </w:endnote>
  <w:endnote w:type="continuationSeparator" w:id="0">
    <w:p w14:paraId="7958D736" w14:textId="77777777" w:rsidR="00BF5B96" w:rsidRDefault="00BF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721810409"/>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13CE558E" w14:textId="77777777" w:rsidR="00954775" w:rsidRPr="00CC2BA7" w:rsidRDefault="00CC2BA7" w:rsidP="00CC2BA7">
            <w:pPr>
              <w:pStyle w:val="Footer"/>
              <w:tabs>
                <w:tab w:val="clear" w:pos="4153"/>
                <w:tab w:val="clear" w:pos="8306"/>
                <w:tab w:val="center" w:pos="5387"/>
                <w:tab w:val="right" w:pos="9781"/>
              </w:tabs>
              <w:rPr>
                <w:rFonts w:ascii="Arial" w:hAnsi="Arial" w:cs="Arial"/>
                <w:sz w:val="22"/>
                <w:szCs w:val="22"/>
              </w:rPr>
            </w:pPr>
            <w:r w:rsidRPr="00CC2BA7">
              <w:rPr>
                <w:rFonts w:ascii="Arial" w:hAnsi="Arial" w:cs="Arial"/>
                <w:sz w:val="22"/>
                <w:szCs w:val="22"/>
              </w:rPr>
              <w:t>FPS001Notes</w:t>
            </w:r>
            <w:r w:rsidRPr="00CC2BA7">
              <w:rPr>
                <w:rFonts w:ascii="Arial" w:hAnsi="Arial" w:cs="Arial"/>
                <w:sz w:val="22"/>
                <w:szCs w:val="22"/>
              </w:rPr>
              <w:tab/>
              <w:t>November 2020 v1.0</w:t>
            </w:r>
            <w:r w:rsidRPr="00CC2BA7">
              <w:rPr>
                <w:rFonts w:ascii="Arial" w:hAnsi="Arial" w:cs="Arial"/>
                <w:sz w:val="22"/>
                <w:szCs w:val="22"/>
              </w:rPr>
              <w:tab/>
              <w:t xml:space="preserve">Page </w:t>
            </w:r>
            <w:r w:rsidRPr="00CC2BA7">
              <w:rPr>
                <w:rFonts w:ascii="Arial" w:hAnsi="Arial" w:cs="Arial"/>
                <w:b/>
                <w:bCs/>
                <w:sz w:val="22"/>
                <w:szCs w:val="22"/>
              </w:rPr>
              <w:fldChar w:fldCharType="begin"/>
            </w:r>
            <w:r w:rsidRPr="00CC2BA7">
              <w:rPr>
                <w:rFonts w:ascii="Arial" w:hAnsi="Arial" w:cs="Arial"/>
                <w:b/>
                <w:bCs/>
                <w:sz w:val="22"/>
                <w:szCs w:val="22"/>
              </w:rPr>
              <w:instrText xml:space="preserve"> PAGE </w:instrText>
            </w:r>
            <w:r w:rsidRPr="00CC2BA7">
              <w:rPr>
                <w:rFonts w:ascii="Arial" w:hAnsi="Arial" w:cs="Arial"/>
                <w:b/>
                <w:bCs/>
                <w:sz w:val="22"/>
                <w:szCs w:val="22"/>
              </w:rPr>
              <w:fldChar w:fldCharType="separate"/>
            </w:r>
            <w:r w:rsidR="00D905BE">
              <w:rPr>
                <w:rFonts w:ascii="Arial" w:hAnsi="Arial" w:cs="Arial"/>
                <w:b/>
                <w:bCs/>
                <w:noProof/>
                <w:sz w:val="22"/>
                <w:szCs w:val="22"/>
              </w:rPr>
              <w:t>1</w:t>
            </w:r>
            <w:r w:rsidRPr="00CC2BA7">
              <w:rPr>
                <w:rFonts w:ascii="Arial" w:hAnsi="Arial" w:cs="Arial"/>
                <w:b/>
                <w:bCs/>
                <w:sz w:val="22"/>
                <w:szCs w:val="22"/>
              </w:rPr>
              <w:fldChar w:fldCharType="end"/>
            </w:r>
            <w:r w:rsidRPr="00CC2BA7">
              <w:rPr>
                <w:rFonts w:ascii="Arial" w:hAnsi="Arial" w:cs="Arial"/>
                <w:sz w:val="22"/>
                <w:szCs w:val="22"/>
              </w:rPr>
              <w:t xml:space="preserve"> of </w:t>
            </w:r>
            <w:r w:rsidRPr="00CC2BA7">
              <w:rPr>
                <w:rFonts w:ascii="Arial" w:hAnsi="Arial" w:cs="Arial"/>
                <w:b/>
                <w:bCs/>
                <w:sz w:val="22"/>
                <w:szCs w:val="22"/>
              </w:rPr>
              <w:fldChar w:fldCharType="begin"/>
            </w:r>
            <w:r w:rsidRPr="00CC2BA7">
              <w:rPr>
                <w:rFonts w:ascii="Arial" w:hAnsi="Arial" w:cs="Arial"/>
                <w:b/>
                <w:bCs/>
                <w:sz w:val="22"/>
                <w:szCs w:val="22"/>
              </w:rPr>
              <w:instrText xml:space="preserve"> NUMPAGES  </w:instrText>
            </w:r>
            <w:r w:rsidRPr="00CC2BA7">
              <w:rPr>
                <w:rFonts w:ascii="Arial" w:hAnsi="Arial" w:cs="Arial"/>
                <w:b/>
                <w:bCs/>
                <w:sz w:val="22"/>
                <w:szCs w:val="22"/>
              </w:rPr>
              <w:fldChar w:fldCharType="separate"/>
            </w:r>
            <w:r w:rsidR="00D905BE">
              <w:rPr>
                <w:rFonts w:ascii="Arial" w:hAnsi="Arial" w:cs="Arial"/>
                <w:b/>
                <w:bCs/>
                <w:noProof/>
                <w:sz w:val="22"/>
                <w:szCs w:val="22"/>
              </w:rPr>
              <w:t>5</w:t>
            </w:r>
            <w:r w:rsidRPr="00CC2BA7">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9A8E" w14:textId="77777777" w:rsidR="00A37A8A" w:rsidRDefault="00CF14F1" w:rsidP="001B5A5A">
    <w:pPr>
      <w:pStyle w:val="Header"/>
    </w:pPr>
    <w:r>
      <w:rPr>
        <w:noProof/>
        <w:lang w:eastAsia="en-GB"/>
      </w:rPr>
      <mc:AlternateContent>
        <mc:Choice Requires="wps">
          <w:drawing>
            <wp:anchor distT="0" distB="0" distL="114300" distR="114300" simplePos="0" relativeHeight="251657216" behindDoc="0" locked="0" layoutInCell="1" allowOverlap="1" wp14:anchorId="7F5A7ACC" wp14:editId="03AE4797">
              <wp:simplePos x="0" y="0"/>
              <wp:positionH relativeFrom="column">
                <wp:posOffset>2733675</wp:posOffset>
              </wp:positionH>
              <wp:positionV relativeFrom="paragraph">
                <wp:posOffset>8138795</wp:posOffset>
              </wp:positionV>
              <wp:extent cx="2038985" cy="838200"/>
              <wp:effectExtent l="0" t="0" r="0" b="0"/>
              <wp:wrapNone/>
              <wp:docPr id="2"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C56C" w14:textId="77777777" w:rsidR="00A37A8A" w:rsidRDefault="00A37A8A" w:rsidP="00A37A8A">
                          <w:pPr>
                            <w:rPr>
                              <w:rFonts w:ascii="Arial" w:hAnsi="Arial" w:cs="Arial"/>
                              <w:sz w:val="16"/>
                              <w:szCs w:val="16"/>
                            </w:rPr>
                          </w:pPr>
                        </w:p>
                        <w:p w14:paraId="18518EC3" w14:textId="77777777" w:rsidR="00A37A8A" w:rsidRDefault="00A37A8A" w:rsidP="00A37A8A">
                          <w:pPr>
                            <w:rPr>
                              <w:rFonts w:ascii="Arial" w:hAnsi="Arial" w:cs="Arial"/>
                              <w:sz w:val="16"/>
                              <w:szCs w:val="16"/>
                            </w:rPr>
                          </w:pPr>
                          <w:r>
                            <w:rPr>
                              <w:rFonts w:ascii="Arial" w:hAnsi="Arial" w:cs="Arial"/>
                              <w:sz w:val="16"/>
                              <w:szCs w:val="16"/>
                            </w:rPr>
                            <w:t>Northamptonshire Fire &amp; Rescue Service</w:t>
                          </w:r>
                        </w:p>
                        <w:p w14:paraId="0BDE901B" w14:textId="77777777" w:rsidR="00A37A8A" w:rsidRDefault="00A37A8A" w:rsidP="00A37A8A">
                          <w:pPr>
                            <w:rPr>
                              <w:rFonts w:ascii="Arial" w:hAnsi="Arial" w:cs="Arial"/>
                              <w:sz w:val="16"/>
                              <w:szCs w:val="16"/>
                            </w:rPr>
                          </w:pPr>
                          <w:r>
                            <w:rPr>
                              <w:rFonts w:ascii="Arial" w:hAnsi="Arial" w:cs="Arial"/>
                              <w:sz w:val="16"/>
                              <w:szCs w:val="16"/>
                            </w:rPr>
                            <w:t>Walker House</w:t>
                          </w:r>
                        </w:p>
                        <w:p w14:paraId="744B174C" w14:textId="77777777" w:rsidR="00A37A8A" w:rsidRDefault="00A37A8A" w:rsidP="00A37A8A">
                          <w:pPr>
                            <w:rPr>
                              <w:rFonts w:ascii="Arial" w:hAnsi="Arial" w:cs="Arial"/>
                              <w:sz w:val="16"/>
                              <w:szCs w:val="16"/>
                            </w:rPr>
                          </w:pPr>
                          <w:r>
                            <w:rPr>
                              <w:rFonts w:ascii="Arial" w:hAnsi="Arial" w:cs="Arial"/>
                              <w:sz w:val="16"/>
                              <w:szCs w:val="16"/>
                            </w:rPr>
                            <w:t>3 Pondwood Close</w:t>
                          </w:r>
                        </w:p>
                        <w:p w14:paraId="7FC9C75A" w14:textId="77777777" w:rsidR="00A37A8A" w:rsidRDefault="00A37A8A" w:rsidP="00A37A8A">
                          <w:pPr>
                            <w:rPr>
                              <w:rFonts w:ascii="Arial" w:hAnsi="Arial" w:cs="Arial"/>
                              <w:color w:val="1F497D"/>
                              <w:sz w:val="16"/>
                              <w:szCs w:val="16"/>
                            </w:rPr>
                          </w:pPr>
                          <w:r>
                            <w:rPr>
                              <w:rFonts w:ascii="Arial" w:hAnsi="Arial" w:cs="Arial"/>
                              <w:sz w:val="16"/>
                              <w:szCs w:val="16"/>
                            </w:rPr>
                            <w:t>Northampton      NN3 6RT</w:t>
                          </w:r>
                          <w:r>
                            <w:rPr>
                              <w:rFonts w:ascii="Arial" w:hAnsi="Arial" w:cs="Arial"/>
                              <w:sz w:val="16"/>
                              <w:szCs w:val="16"/>
                            </w:rPr>
                            <w:br/>
                          </w:r>
                          <w:r w:rsidRPr="008D6323">
                            <w:rPr>
                              <w:rFonts w:ascii="Arial" w:hAnsi="Arial" w:cs="Arial"/>
                              <w:b/>
                              <w:sz w:val="16"/>
                              <w:szCs w:val="16"/>
                            </w:rPr>
                            <w:t>Email</w:t>
                          </w:r>
                          <w:r>
                            <w:rPr>
                              <w:rFonts w:ascii="Arial" w:hAnsi="Arial" w:cs="Arial"/>
                              <w:sz w:val="16"/>
                              <w:szCs w:val="16"/>
                            </w:rPr>
                            <w:t xml:space="preserve">: </w:t>
                          </w:r>
                          <w:r>
                            <w:rPr>
                              <w:rFonts w:ascii="Arial" w:hAnsi="Arial" w:cs="Arial"/>
                              <w:color w:val="1F497D"/>
                              <w:sz w:val="16"/>
                              <w:szCs w:val="16"/>
                            </w:rPr>
                            <w:t>western</w:t>
                          </w:r>
                          <w:r w:rsidRPr="008D6323">
                            <w:rPr>
                              <w:rFonts w:ascii="Arial" w:hAnsi="Arial" w:cs="Arial"/>
                              <w:color w:val="1F497D"/>
                              <w:sz w:val="16"/>
                              <w:szCs w:val="16"/>
                            </w:rPr>
                            <w:t>fp@northantsfire.org.uk</w:t>
                          </w:r>
                        </w:p>
                        <w:p w14:paraId="7AF1B490" w14:textId="77777777" w:rsidR="00A37A8A" w:rsidRDefault="00A37A8A" w:rsidP="00A37A8A">
                          <w:pPr>
                            <w:rPr>
                              <w:rFonts w:ascii="Arial" w:hAnsi="Arial" w:cs="Arial"/>
                              <w:sz w:val="16"/>
                              <w:szCs w:val="16"/>
                            </w:rPr>
                          </w:pPr>
                        </w:p>
                        <w:p w14:paraId="25A8F5AB" w14:textId="77777777" w:rsidR="00A37A8A" w:rsidRDefault="00A37A8A" w:rsidP="00A37A8A">
                          <w:pPr>
                            <w:tabs>
                              <w:tab w:val="left" w:pos="284"/>
                            </w:tab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A7ACC" id="_x0000_t202" coordsize="21600,21600" o:spt="202" path="m,l,21600r21600,l21600,xe">
              <v:stroke joinstyle="miter"/>
              <v:path gradientshapeok="t" o:connecttype="rect"/>
            </v:shapetype>
            <v:shape id="Text Box 8" o:spid="_x0000_s1026" type="#_x0000_t202" alt="&quot;&quot;" style="position:absolute;margin-left:215.25pt;margin-top:640.85pt;width:160.5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" filled="f" stroked="f">
              <v:textbox>
                <w:txbxContent>
                  <w:p w14:paraId="257BC56C" w14:textId="77777777" w:rsidR="00A37A8A" w:rsidRDefault="00A37A8A" w:rsidP="00A37A8A">
                    <w:pPr>
                      <w:rPr>
                        <w:rFonts w:ascii="Arial" w:hAnsi="Arial" w:cs="Arial"/>
                        <w:sz w:val="16"/>
                        <w:szCs w:val="16"/>
                      </w:rPr>
                    </w:pPr>
                  </w:p>
                  <w:p w14:paraId="18518EC3" w14:textId="77777777" w:rsidR="00A37A8A" w:rsidRDefault="00A37A8A" w:rsidP="00A37A8A">
                    <w:pPr>
                      <w:rPr>
                        <w:rFonts w:ascii="Arial" w:hAnsi="Arial" w:cs="Arial"/>
                        <w:sz w:val="16"/>
                        <w:szCs w:val="16"/>
                      </w:rPr>
                    </w:pPr>
                    <w:r>
                      <w:rPr>
                        <w:rFonts w:ascii="Arial" w:hAnsi="Arial" w:cs="Arial"/>
                        <w:sz w:val="16"/>
                        <w:szCs w:val="16"/>
                      </w:rPr>
                      <w:t>Northamptonshire Fire &amp; Rescue Service</w:t>
                    </w:r>
                  </w:p>
                  <w:p w14:paraId="0BDE901B" w14:textId="77777777" w:rsidR="00A37A8A" w:rsidRDefault="00A37A8A" w:rsidP="00A37A8A">
                    <w:pPr>
                      <w:rPr>
                        <w:rFonts w:ascii="Arial" w:hAnsi="Arial" w:cs="Arial"/>
                        <w:sz w:val="16"/>
                        <w:szCs w:val="16"/>
                      </w:rPr>
                    </w:pPr>
                    <w:r>
                      <w:rPr>
                        <w:rFonts w:ascii="Arial" w:hAnsi="Arial" w:cs="Arial"/>
                        <w:sz w:val="16"/>
                        <w:szCs w:val="16"/>
                      </w:rPr>
                      <w:t>Walker House</w:t>
                    </w:r>
                  </w:p>
                  <w:p w14:paraId="744B174C" w14:textId="77777777" w:rsidR="00A37A8A" w:rsidRDefault="00A37A8A" w:rsidP="00A37A8A">
                    <w:pPr>
                      <w:rPr>
                        <w:rFonts w:ascii="Arial" w:hAnsi="Arial" w:cs="Arial"/>
                        <w:sz w:val="16"/>
                        <w:szCs w:val="16"/>
                      </w:rPr>
                    </w:pPr>
                    <w:r>
                      <w:rPr>
                        <w:rFonts w:ascii="Arial" w:hAnsi="Arial" w:cs="Arial"/>
                        <w:sz w:val="16"/>
                        <w:szCs w:val="16"/>
                      </w:rPr>
                      <w:t>3 Pondwood Close</w:t>
                    </w:r>
                  </w:p>
                  <w:p w14:paraId="7FC9C75A" w14:textId="77777777" w:rsidR="00A37A8A" w:rsidRDefault="00A37A8A" w:rsidP="00A37A8A">
                    <w:pPr>
                      <w:rPr>
                        <w:rFonts w:ascii="Arial" w:hAnsi="Arial" w:cs="Arial"/>
                        <w:color w:val="1F497D"/>
                        <w:sz w:val="16"/>
                        <w:szCs w:val="16"/>
                      </w:rPr>
                    </w:pPr>
                    <w:r>
                      <w:rPr>
                        <w:rFonts w:ascii="Arial" w:hAnsi="Arial" w:cs="Arial"/>
                        <w:sz w:val="16"/>
                        <w:szCs w:val="16"/>
                      </w:rPr>
                      <w:t>Northampton      NN3 6RT</w:t>
                    </w:r>
                    <w:r>
                      <w:rPr>
                        <w:rFonts w:ascii="Arial" w:hAnsi="Arial" w:cs="Arial"/>
                        <w:sz w:val="16"/>
                        <w:szCs w:val="16"/>
                      </w:rPr>
                      <w:br/>
                    </w:r>
                    <w:r w:rsidRPr="008D6323">
                      <w:rPr>
                        <w:rFonts w:ascii="Arial" w:hAnsi="Arial" w:cs="Arial"/>
                        <w:b/>
                        <w:sz w:val="16"/>
                        <w:szCs w:val="16"/>
                      </w:rPr>
                      <w:t>Email</w:t>
                    </w:r>
                    <w:r>
                      <w:rPr>
                        <w:rFonts w:ascii="Arial" w:hAnsi="Arial" w:cs="Arial"/>
                        <w:sz w:val="16"/>
                        <w:szCs w:val="16"/>
                      </w:rPr>
                      <w:t xml:space="preserve">: </w:t>
                    </w:r>
                    <w:r>
                      <w:rPr>
                        <w:rFonts w:ascii="Arial" w:hAnsi="Arial" w:cs="Arial"/>
                        <w:color w:val="1F497D"/>
                        <w:sz w:val="16"/>
                        <w:szCs w:val="16"/>
                      </w:rPr>
                      <w:t>western</w:t>
                    </w:r>
                    <w:r w:rsidRPr="008D6323">
                      <w:rPr>
                        <w:rFonts w:ascii="Arial" w:hAnsi="Arial" w:cs="Arial"/>
                        <w:color w:val="1F497D"/>
                        <w:sz w:val="16"/>
                        <w:szCs w:val="16"/>
                      </w:rPr>
                      <w:t>fp@northantsfire.org.uk</w:t>
                    </w:r>
                  </w:p>
                  <w:p w14:paraId="7AF1B490" w14:textId="77777777" w:rsidR="00A37A8A" w:rsidRDefault="00A37A8A" w:rsidP="00A37A8A">
                    <w:pPr>
                      <w:rPr>
                        <w:rFonts w:ascii="Arial" w:hAnsi="Arial" w:cs="Arial"/>
                        <w:sz w:val="16"/>
                        <w:szCs w:val="16"/>
                      </w:rPr>
                    </w:pPr>
                  </w:p>
                  <w:p w14:paraId="25A8F5AB" w14:textId="77777777" w:rsidR="00A37A8A" w:rsidRDefault="00A37A8A" w:rsidP="00A37A8A">
                    <w:pPr>
                      <w:tabs>
                        <w:tab w:val="left" w:pos="284"/>
                      </w:tabs>
                      <w:rPr>
                        <w:rFonts w:ascii="Arial" w:hAnsi="Arial" w:cs="Arial"/>
                        <w:sz w:val="16"/>
                        <w:szCs w:val="16"/>
                      </w:rP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1F10005" wp14:editId="4FFD107F">
              <wp:simplePos x="0" y="0"/>
              <wp:positionH relativeFrom="column">
                <wp:posOffset>694690</wp:posOffset>
              </wp:positionH>
              <wp:positionV relativeFrom="paragraph">
                <wp:posOffset>8144510</wp:posOffset>
              </wp:positionV>
              <wp:extent cx="2038985" cy="885825"/>
              <wp:effectExtent l="0" t="0" r="0" b="0"/>
              <wp:wrapNone/>
              <wp:docPr id="1"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488A" w14:textId="77777777" w:rsidR="00A37A8A" w:rsidRDefault="00A37A8A" w:rsidP="00A37A8A">
                          <w:pPr>
                            <w:rPr>
                              <w:rFonts w:ascii="Arial" w:hAnsi="Arial" w:cs="Arial"/>
                              <w:sz w:val="16"/>
                              <w:szCs w:val="16"/>
                            </w:rPr>
                          </w:pPr>
                        </w:p>
                        <w:p w14:paraId="0A5FB85E" w14:textId="77777777" w:rsidR="00A37A8A" w:rsidRDefault="00A37A8A" w:rsidP="00A37A8A">
                          <w:pPr>
                            <w:rPr>
                              <w:rFonts w:ascii="Arial" w:hAnsi="Arial" w:cs="Arial"/>
                              <w:sz w:val="16"/>
                              <w:szCs w:val="16"/>
                            </w:rPr>
                          </w:pPr>
                          <w:r>
                            <w:rPr>
                              <w:rFonts w:ascii="Arial" w:hAnsi="Arial" w:cs="Arial"/>
                              <w:sz w:val="16"/>
                              <w:szCs w:val="16"/>
                            </w:rPr>
                            <w:t>Northamptonshire Fire &amp; Rescue Service</w:t>
                          </w:r>
                        </w:p>
                        <w:p w14:paraId="1530A6A6" w14:textId="77777777" w:rsidR="00A37A8A" w:rsidRDefault="00A37A8A" w:rsidP="00A37A8A">
                          <w:pPr>
                            <w:rPr>
                              <w:rFonts w:ascii="Arial" w:hAnsi="Arial" w:cs="Arial"/>
                              <w:sz w:val="16"/>
                              <w:szCs w:val="16"/>
                            </w:rPr>
                          </w:pPr>
                          <w:r>
                            <w:rPr>
                              <w:rFonts w:ascii="Arial" w:hAnsi="Arial" w:cs="Arial"/>
                              <w:sz w:val="16"/>
                              <w:szCs w:val="16"/>
                            </w:rPr>
                            <w:t>Headlands</w:t>
                          </w:r>
                        </w:p>
                        <w:p w14:paraId="0675E023" w14:textId="77777777" w:rsidR="00A37A8A" w:rsidRDefault="00A37A8A" w:rsidP="00A37A8A">
                          <w:pPr>
                            <w:rPr>
                              <w:rFonts w:ascii="Arial" w:hAnsi="Arial" w:cs="Arial"/>
                              <w:sz w:val="16"/>
                              <w:szCs w:val="16"/>
                            </w:rPr>
                          </w:pPr>
                          <w:r>
                            <w:rPr>
                              <w:rFonts w:ascii="Arial" w:hAnsi="Arial" w:cs="Arial"/>
                              <w:sz w:val="16"/>
                              <w:szCs w:val="16"/>
                            </w:rPr>
                            <w:t>Kettering</w:t>
                          </w:r>
                        </w:p>
                        <w:p w14:paraId="73244A2C" w14:textId="77777777" w:rsidR="00A37A8A" w:rsidRDefault="00A37A8A" w:rsidP="00A37A8A">
                          <w:pPr>
                            <w:rPr>
                              <w:rFonts w:ascii="Arial" w:hAnsi="Arial" w:cs="Arial"/>
                              <w:sz w:val="16"/>
                              <w:szCs w:val="16"/>
                            </w:rPr>
                          </w:pPr>
                          <w:r>
                            <w:rPr>
                              <w:rFonts w:ascii="Arial" w:hAnsi="Arial" w:cs="Arial"/>
                              <w:sz w:val="16"/>
                              <w:szCs w:val="16"/>
                            </w:rPr>
                            <w:t>Northamptonshire      NN15 6BH</w:t>
                          </w:r>
                          <w:r>
                            <w:rPr>
                              <w:rFonts w:ascii="Arial" w:hAnsi="Arial" w:cs="Arial"/>
                              <w:sz w:val="16"/>
                              <w:szCs w:val="16"/>
                            </w:rPr>
                            <w:br/>
                          </w:r>
                          <w:r w:rsidRPr="008D6323">
                            <w:rPr>
                              <w:rFonts w:ascii="Arial" w:hAnsi="Arial" w:cs="Arial"/>
                              <w:b/>
                              <w:sz w:val="16"/>
                              <w:szCs w:val="16"/>
                            </w:rPr>
                            <w:t>Email</w:t>
                          </w:r>
                          <w:r>
                            <w:rPr>
                              <w:rFonts w:ascii="Arial" w:hAnsi="Arial" w:cs="Arial"/>
                              <w:sz w:val="16"/>
                              <w:szCs w:val="16"/>
                            </w:rPr>
                            <w:t xml:space="preserve">: </w:t>
                          </w:r>
                          <w:r w:rsidRPr="00DB2C28">
                            <w:rPr>
                              <w:rFonts w:ascii="Arial" w:hAnsi="Arial" w:cs="Arial"/>
                              <w:color w:val="1F497D"/>
                              <w:sz w:val="16"/>
                              <w:szCs w:val="16"/>
                            </w:rPr>
                            <w:t>northernfp@northantsfire.org.uk</w:t>
                          </w:r>
                        </w:p>
                        <w:p w14:paraId="523E614F" w14:textId="77777777" w:rsidR="00A37A8A" w:rsidRDefault="00A37A8A" w:rsidP="00A37A8A">
                          <w:pPr>
                            <w:tabs>
                              <w:tab w:val="left" w:pos="284"/>
                            </w:tab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0005" id="Text Box 7" o:spid="_x0000_s1027" type="#_x0000_t202" alt="&quot;&quot;" style="position:absolute;margin-left:54.7pt;margin-top:641.3pt;width:160.5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" filled="f" stroked="f">
              <v:textbox>
                <w:txbxContent>
                  <w:p w14:paraId="4704488A" w14:textId="77777777" w:rsidR="00A37A8A" w:rsidRDefault="00A37A8A" w:rsidP="00A37A8A">
                    <w:pPr>
                      <w:rPr>
                        <w:rFonts w:ascii="Arial" w:hAnsi="Arial" w:cs="Arial"/>
                        <w:sz w:val="16"/>
                        <w:szCs w:val="16"/>
                      </w:rPr>
                    </w:pPr>
                  </w:p>
                  <w:p w14:paraId="0A5FB85E" w14:textId="77777777" w:rsidR="00A37A8A" w:rsidRDefault="00A37A8A" w:rsidP="00A37A8A">
                    <w:pPr>
                      <w:rPr>
                        <w:rFonts w:ascii="Arial" w:hAnsi="Arial" w:cs="Arial"/>
                        <w:sz w:val="16"/>
                        <w:szCs w:val="16"/>
                      </w:rPr>
                    </w:pPr>
                    <w:r>
                      <w:rPr>
                        <w:rFonts w:ascii="Arial" w:hAnsi="Arial" w:cs="Arial"/>
                        <w:sz w:val="16"/>
                        <w:szCs w:val="16"/>
                      </w:rPr>
                      <w:t>Northamptonshire Fire &amp; Rescue Service</w:t>
                    </w:r>
                  </w:p>
                  <w:p w14:paraId="1530A6A6" w14:textId="77777777" w:rsidR="00A37A8A" w:rsidRDefault="00A37A8A" w:rsidP="00A37A8A">
                    <w:pPr>
                      <w:rPr>
                        <w:rFonts w:ascii="Arial" w:hAnsi="Arial" w:cs="Arial"/>
                        <w:sz w:val="16"/>
                        <w:szCs w:val="16"/>
                      </w:rPr>
                    </w:pPr>
                    <w:r>
                      <w:rPr>
                        <w:rFonts w:ascii="Arial" w:hAnsi="Arial" w:cs="Arial"/>
                        <w:sz w:val="16"/>
                        <w:szCs w:val="16"/>
                      </w:rPr>
                      <w:t>Headlands</w:t>
                    </w:r>
                  </w:p>
                  <w:p w14:paraId="0675E023" w14:textId="77777777" w:rsidR="00A37A8A" w:rsidRDefault="00A37A8A" w:rsidP="00A37A8A">
                    <w:pPr>
                      <w:rPr>
                        <w:rFonts w:ascii="Arial" w:hAnsi="Arial" w:cs="Arial"/>
                        <w:sz w:val="16"/>
                        <w:szCs w:val="16"/>
                      </w:rPr>
                    </w:pPr>
                    <w:r>
                      <w:rPr>
                        <w:rFonts w:ascii="Arial" w:hAnsi="Arial" w:cs="Arial"/>
                        <w:sz w:val="16"/>
                        <w:szCs w:val="16"/>
                      </w:rPr>
                      <w:t>Kettering</w:t>
                    </w:r>
                  </w:p>
                  <w:p w14:paraId="73244A2C" w14:textId="77777777" w:rsidR="00A37A8A" w:rsidRDefault="00A37A8A" w:rsidP="00A37A8A">
                    <w:pPr>
                      <w:rPr>
                        <w:rFonts w:ascii="Arial" w:hAnsi="Arial" w:cs="Arial"/>
                        <w:sz w:val="16"/>
                        <w:szCs w:val="16"/>
                      </w:rPr>
                    </w:pPr>
                    <w:r>
                      <w:rPr>
                        <w:rFonts w:ascii="Arial" w:hAnsi="Arial" w:cs="Arial"/>
                        <w:sz w:val="16"/>
                        <w:szCs w:val="16"/>
                      </w:rPr>
                      <w:t>Northamptonshire      NN15 6BH</w:t>
                    </w:r>
                    <w:r>
                      <w:rPr>
                        <w:rFonts w:ascii="Arial" w:hAnsi="Arial" w:cs="Arial"/>
                        <w:sz w:val="16"/>
                        <w:szCs w:val="16"/>
                      </w:rPr>
                      <w:br/>
                    </w:r>
                    <w:r w:rsidRPr="008D6323">
                      <w:rPr>
                        <w:rFonts w:ascii="Arial" w:hAnsi="Arial" w:cs="Arial"/>
                        <w:b/>
                        <w:sz w:val="16"/>
                        <w:szCs w:val="16"/>
                      </w:rPr>
                      <w:t>Email</w:t>
                    </w:r>
                    <w:r>
                      <w:rPr>
                        <w:rFonts w:ascii="Arial" w:hAnsi="Arial" w:cs="Arial"/>
                        <w:sz w:val="16"/>
                        <w:szCs w:val="16"/>
                      </w:rPr>
                      <w:t xml:space="preserve">: </w:t>
                    </w:r>
                    <w:r w:rsidRPr="00DB2C28">
                      <w:rPr>
                        <w:rFonts w:ascii="Arial" w:hAnsi="Arial" w:cs="Arial"/>
                        <w:color w:val="1F497D"/>
                        <w:sz w:val="16"/>
                        <w:szCs w:val="16"/>
                      </w:rPr>
                      <w:t>northernfp@northantsfire.org.uk</w:t>
                    </w:r>
                  </w:p>
                  <w:p w14:paraId="523E614F" w14:textId="77777777" w:rsidR="00A37A8A" w:rsidRDefault="00A37A8A" w:rsidP="00A37A8A">
                    <w:pPr>
                      <w:tabs>
                        <w:tab w:val="left" w:pos="284"/>
                      </w:tabs>
                      <w:rPr>
                        <w:rFonts w:ascii="Arial" w:hAnsi="Arial" w:cs="Arial"/>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B8D5" w14:textId="77777777" w:rsidR="00BF5B96" w:rsidRDefault="00BF5B96">
      <w:r>
        <w:separator/>
      </w:r>
    </w:p>
  </w:footnote>
  <w:footnote w:type="continuationSeparator" w:id="0">
    <w:p w14:paraId="2932AFE7" w14:textId="77777777" w:rsidR="00BF5B96" w:rsidRDefault="00BF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8766"/>
    </w:tblGrid>
    <w:tr w:rsidR="00D905BE" w14:paraId="66DBD2AF" w14:textId="77777777" w:rsidTr="003457B7">
      <w:trPr>
        <w:trHeight w:val="848"/>
      </w:trPr>
      <w:tc>
        <w:tcPr>
          <w:tcW w:w="1419" w:type="dxa"/>
        </w:tcPr>
        <w:p w14:paraId="58290624" w14:textId="77777777" w:rsidR="00D905BE" w:rsidRDefault="00D905BE" w:rsidP="00D905BE">
          <w:pPr>
            <w:pStyle w:val="Header"/>
            <w:tabs>
              <w:tab w:val="left" w:pos="1425"/>
              <w:tab w:val="center" w:pos="5205"/>
            </w:tabs>
            <w:rPr>
              <w:rFonts w:ascii="Arial" w:hAnsi="Arial" w:cs="Arial"/>
              <w:b/>
              <w:bCs/>
            </w:rPr>
          </w:pPr>
          <w:r>
            <w:rPr>
              <w:rFonts w:ascii="Arial" w:hAnsi="Arial" w:cs="Arial"/>
              <w:b/>
              <w:bCs/>
              <w:noProof/>
              <w:lang w:eastAsia="en-GB"/>
            </w:rPr>
            <w:drawing>
              <wp:inline distT="0" distB="0" distL="0" distR="0" wp14:anchorId="11D900A5" wp14:editId="3BCC452A">
                <wp:extent cx="692859" cy="691062"/>
                <wp:effectExtent l="0" t="0" r="0" b="0"/>
                <wp:docPr id="3" name="Picture 3" descr="Northampton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amptonshire Fire and Rescue Service logo"/>
                        <pic:cNvPicPr/>
                      </pic:nvPicPr>
                      <pic:blipFill>
                        <a:blip r:embed="rId1">
                          <a:extLst>
                            <a:ext uri="{28A0092B-C50C-407E-A947-70E740481C1C}">
                              <a14:useLocalDpi xmlns:a14="http://schemas.microsoft.com/office/drawing/2010/main" val="0"/>
                            </a:ext>
                          </a:extLst>
                        </a:blip>
                        <a:stretch>
                          <a:fillRect/>
                        </a:stretch>
                      </pic:blipFill>
                      <pic:spPr>
                        <a:xfrm>
                          <a:off x="0" y="0"/>
                          <a:ext cx="692859" cy="691062"/>
                        </a:xfrm>
                        <a:prstGeom prst="rect">
                          <a:avLst/>
                        </a:prstGeom>
                      </pic:spPr>
                    </pic:pic>
                  </a:graphicData>
                </a:graphic>
              </wp:inline>
            </w:drawing>
          </w:r>
        </w:p>
      </w:tc>
      <w:tc>
        <w:tcPr>
          <w:tcW w:w="9525" w:type="dxa"/>
          <w:vAlign w:val="center"/>
        </w:tcPr>
        <w:p w14:paraId="38DD74EF" w14:textId="77777777" w:rsidR="00D905BE" w:rsidRPr="00351EB2" w:rsidRDefault="00D905BE" w:rsidP="00D905BE">
          <w:pPr>
            <w:pStyle w:val="Header"/>
            <w:tabs>
              <w:tab w:val="left" w:pos="1425"/>
              <w:tab w:val="center" w:pos="5205"/>
            </w:tabs>
            <w:jc w:val="center"/>
            <w:rPr>
              <w:rFonts w:ascii="Arial" w:hAnsi="Arial" w:cs="Arial"/>
              <w:sz w:val="24"/>
              <w:szCs w:val="24"/>
            </w:rPr>
          </w:pPr>
          <w:r w:rsidRPr="00351EB2">
            <w:rPr>
              <w:rFonts w:ascii="Arial" w:hAnsi="Arial" w:cs="Arial"/>
              <w:b/>
              <w:bCs/>
              <w:sz w:val="24"/>
              <w:szCs w:val="24"/>
            </w:rPr>
            <w:t>NORTHAMPTONSHIRE FIRE AND RESCUE SERVICE</w:t>
          </w:r>
        </w:p>
        <w:p w14:paraId="22DBD735" w14:textId="77777777" w:rsidR="00D905BE" w:rsidRPr="00B81450" w:rsidRDefault="00D905BE" w:rsidP="00D905BE">
          <w:pPr>
            <w:pStyle w:val="Header"/>
            <w:tabs>
              <w:tab w:val="left" w:pos="1425"/>
              <w:tab w:val="center" w:pos="5205"/>
            </w:tabs>
            <w:jc w:val="center"/>
            <w:rPr>
              <w:rFonts w:ascii="Arial" w:hAnsi="Arial" w:cs="Arial"/>
              <w:bCs/>
            </w:rPr>
          </w:pPr>
          <w:r w:rsidRPr="00351EB2">
            <w:rPr>
              <w:rFonts w:ascii="Arial" w:hAnsi="Arial" w:cs="Arial"/>
              <w:bCs/>
              <w:sz w:val="24"/>
              <w:szCs w:val="24"/>
            </w:rPr>
            <w:t>Advisory notes on inspection and enforcement procedures</w:t>
          </w:r>
        </w:p>
      </w:tc>
    </w:tr>
  </w:tbl>
  <w:p w14:paraId="1A2E79E3" w14:textId="77777777" w:rsidR="00D905BE" w:rsidRDefault="00D9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8766"/>
    </w:tblGrid>
    <w:tr w:rsidR="00351EB2" w14:paraId="571CA5C5" w14:textId="77777777" w:rsidTr="00351EB2">
      <w:trPr>
        <w:trHeight w:val="848"/>
      </w:trPr>
      <w:tc>
        <w:tcPr>
          <w:tcW w:w="1419" w:type="dxa"/>
        </w:tcPr>
        <w:p w14:paraId="50C3E874" w14:textId="77777777" w:rsidR="00351EB2" w:rsidRDefault="00351EB2" w:rsidP="00351EB2">
          <w:pPr>
            <w:pStyle w:val="Header"/>
            <w:tabs>
              <w:tab w:val="left" w:pos="1425"/>
              <w:tab w:val="center" w:pos="5205"/>
            </w:tabs>
            <w:rPr>
              <w:rFonts w:ascii="Arial" w:hAnsi="Arial" w:cs="Arial"/>
              <w:b/>
              <w:bCs/>
            </w:rPr>
          </w:pPr>
          <w:r>
            <w:rPr>
              <w:rFonts w:ascii="Arial" w:hAnsi="Arial" w:cs="Arial"/>
              <w:b/>
              <w:bCs/>
              <w:noProof/>
              <w:lang w:eastAsia="en-GB"/>
            </w:rPr>
            <w:drawing>
              <wp:inline distT="0" distB="0" distL="0" distR="0" wp14:anchorId="4127324E" wp14:editId="268627B6">
                <wp:extent cx="692859" cy="695168"/>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859" cy="695168"/>
                        </a:xfrm>
                        <a:prstGeom prst="rect">
                          <a:avLst/>
                        </a:prstGeom>
                      </pic:spPr>
                    </pic:pic>
                  </a:graphicData>
                </a:graphic>
              </wp:inline>
            </w:drawing>
          </w:r>
        </w:p>
      </w:tc>
      <w:tc>
        <w:tcPr>
          <w:tcW w:w="9525" w:type="dxa"/>
          <w:vAlign w:val="center"/>
        </w:tcPr>
        <w:p w14:paraId="06B998AA" w14:textId="77777777" w:rsidR="00351EB2" w:rsidRPr="00351EB2" w:rsidRDefault="00351EB2" w:rsidP="00351EB2">
          <w:pPr>
            <w:pStyle w:val="Header"/>
            <w:tabs>
              <w:tab w:val="left" w:pos="1425"/>
              <w:tab w:val="center" w:pos="5205"/>
            </w:tabs>
            <w:jc w:val="center"/>
            <w:rPr>
              <w:rFonts w:ascii="Arial" w:hAnsi="Arial" w:cs="Arial"/>
              <w:sz w:val="24"/>
              <w:szCs w:val="24"/>
            </w:rPr>
          </w:pPr>
          <w:r w:rsidRPr="00351EB2">
            <w:rPr>
              <w:rFonts w:ascii="Arial" w:hAnsi="Arial" w:cs="Arial"/>
              <w:b/>
              <w:bCs/>
              <w:sz w:val="24"/>
              <w:szCs w:val="24"/>
            </w:rPr>
            <w:t>NORTHAMPTONSHIRE FIRE AND RESCUE SERVICE</w:t>
          </w:r>
        </w:p>
        <w:p w14:paraId="1922622A" w14:textId="77777777" w:rsidR="00351EB2" w:rsidRPr="00B81450" w:rsidRDefault="00351EB2" w:rsidP="00351EB2">
          <w:pPr>
            <w:pStyle w:val="Header"/>
            <w:tabs>
              <w:tab w:val="left" w:pos="1425"/>
              <w:tab w:val="center" w:pos="5205"/>
            </w:tabs>
            <w:jc w:val="center"/>
            <w:rPr>
              <w:rFonts w:ascii="Arial" w:hAnsi="Arial" w:cs="Arial"/>
              <w:bCs/>
            </w:rPr>
          </w:pPr>
          <w:r w:rsidRPr="00351EB2">
            <w:rPr>
              <w:rFonts w:ascii="Arial" w:hAnsi="Arial" w:cs="Arial"/>
              <w:bCs/>
              <w:sz w:val="24"/>
              <w:szCs w:val="24"/>
            </w:rPr>
            <w:t>Advisory notes on inspection and enforcement procedures</w:t>
          </w:r>
        </w:p>
      </w:tc>
    </w:tr>
  </w:tbl>
  <w:p w14:paraId="01105F78" w14:textId="77777777" w:rsidR="00351EB2" w:rsidRDefault="0035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4367BFA"/>
    <w:multiLevelType w:val="hybridMultilevel"/>
    <w:tmpl w:val="B00C27A8"/>
    <w:lvl w:ilvl="0" w:tplc="4B16051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551BE1"/>
    <w:multiLevelType w:val="hybridMultilevel"/>
    <w:tmpl w:val="84CC02B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14466712">
    <w:abstractNumId w:val="1"/>
  </w:num>
  <w:num w:numId="2" w16cid:durableId="48687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342218">
    <w:abstractNumId w:val="2"/>
  </w:num>
  <w:num w:numId="4" w16cid:durableId="17161551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738498">
    <w:abstractNumId w:val="0"/>
  </w:num>
  <w:num w:numId="6" w16cid:durableId="158048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RrCH0XflU465dxuOs2EnkvsAa7gstdlbr/T8E/2Ew2thGvp/xJFUl1S1esRwFZrHV6RlAld0Bkfkiqdd5yLwtQ==" w:salt="6HDzMvkYueYAre//Uufn6w=="/>
  <w:defaultTabStop w:val="720"/>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_Letterdets" w:val="P001NýFPS001 Confirmation of AppointmentýPREMISEýFPS001 Appointment Confirmationý1ý0ý0ýýý1ý0ý0ý0ýFalseý0ý0ýFalseýý"/>
    <w:docVar w:name="m_Tables" w:val="PREMISEþ"/>
  </w:docVars>
  <w:rsids>
    <w:rsidRoot w:val="00F16662"/>
    <w:rsid w:val="00041875"/>
    <w:rsid w:val="00077E41"/>
    <w:rsid w:val="000D0AE0"/>
    <w:rsid w:val="000D7478"/>
    <w:rsid w:val="00143C27"/>
    <w:rsid w:val="00147D98"/>
    <w:rsid w:val="001711FF"/>
    <w:rsid w:val="00187C62"/>
    <w:rsid w:val="001A586B"/>
    <w:rsid w:val="001B0E43"/>
    <w:rsid w:val="001B5A5A"/>
    <w:rsid w:val="001B69C8"/>
    <w:rsid w:val="001F35E9"/>
    <w:rsid w:val="00206673"/>
    <w:rsid w:val="0021678D"/>
    <w:rsid w:val="002315D5"/>
    <w:rsid w:val="002333D4"/>
    <w:rsid w:val="00256579"/>
    <w:rsid w:val="00293765"/>
    <w:rsid w:val="002C590C"/>
    <w:rsid w:val="002D41D2"/>
    <w:rsid w:val="0033420D"/>
    <w:rsid w:val="00351EB2"/>
    <w:rsid w:val="00367746"/>
    <w:rsid w:val="00395B7C"/>
    <w:rsid w:val="003E2942"/>
    <w:rsid w:val="00400F9E"/>
    <w:rsid w:val="00496BF9"/>
    <w:rsid w:val="004C3615"/>
    <w:rsid w:val="004E42E9"/>
    <w:rsid w:val="00500C83"/>
    <w:rsid w:val="00514760"/>
    <w:rsid w:val="00522309"/>
    <w:rsid w:val="005A6DCE"/>
    <w:rsid w:val="005F2BF1"/>
    <w:rsid w:val="00605586"/>
    <w:rsid w:val="0062693C"/>
    <w:rsid w:val="0062733A"/>
    <w:rsid w:val="00687F7C"/>
    <w:rsid w:val="006E2BD0"/>
    <w:rsid w:val="0072054C"/>
    <w:rsid w:val="00733861"/>
    <w:rsid w:val="007562B2"/>
    <w:rsid w:val="00766C6A"/>
    <w:rsid w:val="007973DF"/>
    <w:rsid w:val="007F368E"/>
    <w:rsid w:val="008059D9"/>
    <w:rsid w:val="008060C1"/>
    <w:rsid w:val="008136B2"/>
    <w:rsid w:val="00840F65"/>
    <w:rsid w:val="00843B77"/>
    <w:rsid w:val="00886729"/>
    <w:rsid w:val="008C2DE1"/>
    <w:rsid w:val="008E10C5"/>
    <w:rsid w:val="0090629B"/>
    <w:rsid w:val="00911C52"/>
    <w:rsid w:val="0093422A"/>
    <w:rsid w:val="0093791F"/>
    <w:rsid w:val="00954775"/>
    <w:rsid w:val="009920CD"/>
    <w:rsid w:val="009D7890"/>
    <w:rsid w:val="009E79D6"/>
    <w:rsid w:val="009F1A93"/>
    <w:rsid w:val="00A26CC2"/>
    <w:rsid w:val="00A30F5F"/>
    <w:rsid w:val="00A37A8A"/>
    <w:rsid w:val="00A455DC"/>
    <w:rsid w:val="00A477C4"/>
    <w:rsid w:val="00A72710"/>
    <w:rsid w:val="00AB1A10"/>
    <w:rsid w:val="00B34304"/>
    <w:rsid w:val="00B40875"/>
    <w:rsid w:val="00B80671"/>
    <w:rsid w:val="00B905CA"/>
    <w:rsid w:val="00BB7342"/>
    <w:rsid w:val="00BF08AE"/>
    <w:rsid w:val="00BF5B96"/>
    <w:rsid w:val="00CA27EC"/>
    <w:rsid w:val="00CB6114"/>
    <w:rsid w:val="00CC2BA7"/>
    <w:rsid w:val="00CF14F1"/>
    <w:rsid w:val="00D0028A"/>
    <w:rsid w:val="00D01C56"/>
    <w:rsid w:val="00D51B6D"/>
    <w:rsid w:val="00D57C63"/>
    <w:rsid w:val="00D905BE"/>
    <w:rsid w:val="00DD3D97"/>
    <w:rsid w:val="00DF72E0"/>
    <w:rsid w:val="00E46067"/>
    <w:rsid w:val="00E64E69"/>
    <w:rsid w:val="00E73613"/>
    <w:rsid w:val="00E9358E"/>
    <w:rsid w:val="00F021E0"/>
    <w:rsid w:val="00F16662"/>
    <w:rsid w:val="00F357B8"/>
    <w:rsid w:val="00F436E6"/>
    <w:rsid w:val="00F66778"/>
    <w:rsid w:val="00FE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1346195"/>
  <w15:chartTrackingRefBased/>
  <w15:docId w15:val="{CB23E477-ED9B-4AB4-B554-B32613D9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351EB2"/>
    <w:pPr>
      <w:keepNext/>
      <w:tabs>
        <w:tab w:val="left" w:pos="567"/>
        <w:tab w:val="left" w:pos="1418"/>
      </w:tabs>
      <w:jc w:val="both"/>
      <w:outlineLvl w:val="0"/>
    </w:pPr>
    <w:rPr>
      <w:rFonts w:ascii="Arial" w:eastAsia="Arial Unicode MS" w:hAnsi="Arial"/>
      <w:b/>
      <w:bCs/>
      <w:caps/>
      <w:sz w:val="24"/>
      <w:szCs w:val="19"/>
    </w:rPr>
  </w:style>
  <w:style w:type="paragraph" w:styleId="Heading2">
    <w:name w:val="heading 2"/>
    <w:basedOn w:val="Normal"/>
    <w:next w:val="Normal"/>
    <w:qFormat/>
    <w:rsid w:val="00351EB2"/>
    <w:pPr>
      <w:keepNext/>
      <w:jc w:val="both"/>
      <w:outlineLvl w:val="1"/>
    </w:pPr>
    <w:rPr>
      <w:rFonts w:ascii="Arial" w:eastAsia="Arial Unicode MS"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pPr>
      <w:jc w:val="both"/>
    </w:pPr>
    <w:rPr>
      <w:rFonts w:ascii="News Gothic MT" w:hAnsi="News Gothic MT"/>
    </w:rPr>
  </w:style>
  <w:style w:type="character" w:styleId="Hyperlink">
    <w:name w:val="Hyperlink"/>
    <w:uiPriority w:val="99"/>
    <w:rPr>
      <w:color w:val="0000FF"/>
      <w:u w:val="single"/>
    </w:rPr>
  </w:style>
  <w:style w:type="paragraph" w:customStyle="1" w:styleId="Document">
    <w:name w:val="Document"/>
    <w:basedOn w:val="Normal"/>
    <w:pPr>
      <w:widowControl w:val="0"/>
      <w:tabs>
        <w:tab w:val="left" w:pos="567"/>
        <w:tab w:val="left" w:pos="1276"/>
      </w:tabs>
      <w:autoSpaceDE w:val="0"/>
      <w:autoSpaceDN w:val="0"/>
    </w:pPr>
    <w:rPr>
      <w:sz w:val="24"/>
      <w:szCs w:val="24"/>
    </w:rPr>
  </w:style>
  <w:style w:type="paragraph" w:styleId="ListContinue">
    <w:name w:val="List Continue"/>
    <w:basedOn w:val="Normal"/>
    <w:semiHidden/>
    <w:pPr>
      <w:widowControl w:val="0"/>
      <w:autoSpaceDE w:val="0"/>
      <w:autoSpaceDN w:val="0"/>
      <w:spacing w:after="120"/>
      <w:ind w:left="283"/>
    </w:pPr>
    <w:rPr>
      <w:sz w:val="24"/>
      <w:szCs w:val="24"/>
    </w:rPr>
  </w:style>
  <w:style w:type="paragraph" w:styleId="BodyTextIndent3">
    <w:name w:val="Body Text Indent 3"/>
    <w:basedOn w:val="Normal"/>
    <w:semiHidden/>
    <w:pPr>
      <w:tabs>
        <w:tab w:val="left" w:pos="1418"/>
      </w:tabs>
      <w:ind w:left="1418" w:hanging="567"/>
    </w:pPr>
    <w:rPr>
      <w:sz w:val="24"/>
    </w:rPr>
  </w:style>
  <w:style w:type="paragraph" w:styleId="BodyTextIndent2">
    <w:name w:val="Body Text Indent 2"/>
    <w:basedOn w:val="Normal"/>
    <w:semiHidden/>
    <w:pPr>
      <w:tabs>
        <w:tab w:val="left" w:pos="0"/>
        <w:tab w:val="left" w:pos="540"/>
      </w:tabs>
      <w:ind w:left="540" w:hanging="540"/>
    </w:pPr>
    <w:rPr>
      <w:sz w:val="24"/>
      <w:szCs w:val="19"/>
    </w:rPr>
  </w:style>
  <w:style w:type="character" w:customStyle="1" w:styleId="Heading1Char">
    <w:name w:val="Heading 1 Char"/>
    <w:link w:val="Heading1"/>
    <w:rsid w:val="00351EB2"/>
    <w:rPr>
      <w:rFonts w:ascii="Arial" w:eastAsia="Arial Unicode MS" w:hAnsi="Arial"/>
      <w:b/>
      <w:bCs/>
      <w:caps/>
      <w:sz w:val="24"/>
      <w:szCs w:val="19"/>
      <w:lang w:eastAsia="en-US"/>
    </w:rPr>
  </w:style>
  <w:style w:type="paragraph" w:styleId="BalloonText">
    <w:name w:val="Balloon Text"/>
    <w:basedOn w:val="Normal"/>
    <w:link w:val="BalloonTextChar"/>
    <w:uiPriority w:val="99"/>
    <w:semiHidden/>
    <w:unhideWhenUsed/>
    <w:rsid w:val="00147D98"/>
    <w:rPr>
      <w:rFonts w:ascii="Tahoma" w:hAnsi="Tahoma" w:cs="Tahoma"/>
      <w:sz w:val="16"/>
      <w:szCs w:val="16"/>
    </w:rPr>
  </w:style>
  <w:style w:type="character" w:customStyle="1" w:styleId="BalloonTextChar">
    <w:name w:val="Balloon Text Char"/>
    <w:link w:val="BalloonText"/>
    <w:uiPriority w:val="99"/>
    <w:semiHidden/>
    <w:rsid w:val="00147D98"/>
    <w:rPr>
      <w:rFonts w:ascii="Tahoma" w:hAnsi="Tahoma" w:cs="Tahoma"/>
      <w:sz w:val="16"/>
      <w:szCs w:val="16"/>
      <w:lang w:eastAsia="en-US"/>
    </w:rPr>
  </w:style>
  <w:style w:type="character" w:customStyle="1" w:styleId="HeaderChar">
    <w:name w:val="Header Char"/>
    <w:link w:val="Header"/>
    <w:rsid w:val="00A37A8A"/>
    <w:rPr>
      <w:lang w:eastAsia="en-US"/>
    </w:rPr>
  </w:style>
  <w:style w:type="paragraph" w:styleId="TOCHeading">
    <w:name w:val="TOC Heading"/>
    <w:basedOn w:val="Heading1"/>
    <w:next w:val="Normal"/>
    <w:uiPriority w:val="39"/>
    <w:unhideWhenUsed/>
    <w:qFormat/>
    <w:rsid w:val="00CC2BA7"/>
    <w:pPr>
      <w:keepLines/>
      <w:tabs>
        <w:tab w:val="clear" w:pos="567"/>
        <w:tab w:val="clear" w:pos="1418"/>
      </w:tabs>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rPr>
  </w:style>
  <w:style w:type="paragraph" w:styleId="TOC1">
    <w:name w:val="toc 1"/>
    <w:basedOn w:val="Normal"/>
    <w:next w:val="Normal"/>
    <w:autoRedefine/>
    <w:uiPriority w:val="39"/>
    <w:unhideWhenUsed/>
    <w:rsid w:val="00CC2BA7"/>
    <w:pPr>
      <w:spacing w:after="100"/>
    </w:pPr>
  </w:style>
  <w:style w:type="paragraph" w:styleId="TOC2">
    <w:name w:val="toc 2"/>
    <w:basedOn w:val="Normal"/>
    <w:next w:val="Normal"/>
    <w:autoRedefine/>
    <w:uiPriority w:val="39"/>
    <w:unhideWhenUsed/>
    <w:rsid w:val="00CC2BA7"/>
    <w:pPr>
      <w:spacing w:after="100"/>
      <w:ind w:left="200"/>
    </w:pPr>
  </w:style>
  <w:style w:type="character" w:customStyle="1" w:styleId="FooterChar">
    <w:name w:val="Footer Char"/>
    <w:basedOn w:val="DefaultParagraphFont"/>
    <w:link w:val="Footer"/>
    <w:uiPriority w:val="99"/>
    <w:rsid w:val="00CC2BA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5719">
      <w:bodyDiv w:val="1"/>
      <w:marLeft w:val="0"/>
      <w:marRight w:val="0"/>
      <w:marTop w:val="0"/>
      <w:marBottom w:val="0"/>
      <w:divBdr>
        <w:top w:val="none" w:sz="0" w:space="0" w:color="auto"/>
        <w:left w:val="none" w:sz="0" w:space="0" w:color="auto"/>
        <w:bottom w:val="none" w:sz="0" w:space="0" w:color="auto"/>
        <w:right w:val="none" w:sz="0" w:space="0" w:color="auto"/>
      </w:divBdr>
    </w:div>
    <w:div w:id="497891395">
      <w:bodyDiv w:val="1"/>
      <w:marLeft w:val="0"/>
      <w:marRight w:val="0"/>
      <w:marTop w:val="0"/>
      <w:marBottom w:val="0"/>
      <w:divBdr>
        <w:top w:val="none" w:sz="0" w:space="0" w:color="auto"/>
        <w:left w:val="none" w:sz="0" w:space="0" w:color="auto"/>
        <w:bottom w:val="none" w:sz="0" w:space="0" w:color="auto"/>
        <w:right w:val="none" w:sz="0" w:space="0" w:color="auto"/>
      </w:divBdr>
    </w:div>
    <w:div w:id="1098797872">
      <w:bodyDiv w:val="1"/>
      <w:marLeft w:val="0"/>
      <w:marRight w:val="0"/>
      <w:marTop w:val="0"/>
      <w:marBottom w:val="0"/>
      <w:divBdr>
        <w:top w:val="none" w:sz="0" w:space="0" w:color="auto"/>
        <w:left w:val="none" w:sz="0" w:space="0" w:color="auto"/>
        <w:bottom w:val="none" w:sz="0" w:space="0" w:color="auto"/>
        <w:right w:val="none" w:sz="0" w:space="0" w:color="auto"/>
      </w:divBdr>
    </w:div>
    <w:div w:id="12337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thantsfire.gov.uk/wp-content/uploads/2020/07/F-1-v4.0-Web.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thantsfire.gov.uk/contact-2/" TargetMode="External"/><Relationship Id="rId4" Type="http://schemas.openxmlformats.org/officeDocument/2006/relationships/settings" Target="settings.xml"/><Relationship Id="rId9" Type="http://schemas.openxmlformats.org/officeDocument/2006/relationships/hyperlink" Target="https://www.northantsfire.gov.uk/wp-content/uploads/2020/07/F-1-v4.0-Web.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nnogistic%20Ltd\CFRMISPlugIn\CFRM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BB6E-2AD0-48E8-B202-048B8A5D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CFRMIS</Template>
  <TotalTime>2</TotalTime>
  <Pages>5</Pages>
  <Words>2024</Words>
  <Characters>11393</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Advisory notes on inspection and enforcement procedures</vt:lpstr>
    </vt:vector>
  </TitlesOfParts>
  <Company>Systems Options Ltd</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notes on inspection and enforcement procedures</dc:title>
  <dc:subject/>
  <dc:creator>Administrator</dc:creator>
  <cp:keywords/>
  <cp:lastModifiedBy>Jessica Cooke</cp:lastModifiedBy>
  <cp:revision>4</cp:revision>
  <cp:lastPrinted>2020-11-25T16:54:00Z</cp:lastPrinted>
  <dcterms:created xsi:type="dcterms:W3CDTF">2022-11-25T20:42:00Z</dcterms:created>
  <dcterms:modified xsi:type="dcterms:W3CDTF">2022-11-25T20:43:00Z</dcterms:modified>
</cp:coreProperties>
</file>